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5EF"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r>
        <w:rPr>
          <w:rFonts w:ascii="Times New Roman" w:hAnsi="Times New Roman"/>
          <w:b/>
          <w:color w:val="000000"/>
          <w:sz w:val="24"/>
          <w:szCs w:val="20"/>
        </w:rPr>
        <w:t xml:space="preserve">The next set of questions asks about your use of drugs other than alcohol, </w:t>
      </w:r>
      <w:proofErr w:type="gramStart"/>
      <w:r>
        <w:rPr>
          <w:rFonts w:ascii="Times New Roman" w:hAnsi="Times New Roman"/>
          <w:b/>
          <w:color w:val="000000"/>
          <w:sz w:val="24"/>
          <w:szCs w:val="20"/>
        </w:rPr>
        <w:t>tobacco</w:t>
      </w:r>
      <w:proofErr w:type="gramEnd"/>
      <w:r>
        <w:rPr>
          <w:rFonts w:ascii="Times New Roman" w:hAnsi="Times New Roman"/>
          <w:b/>
          <w:color w:val="000000"/>
          <w:sz w:val="24"/>
          <w:szCs w:val="20"/>
        </w:rPr>
        <w:t xml:space="preserve"> or marijuana for non-medical purposes (e.g., Cocaine, Crack, Barbiturates, Heroin, Inhalants, Hallucinogens, Ecstasy, Amphetamines).</w:t>
      </w:r>
    </w:p>
    <w:p w14:paraId="737DA720" w14:textId="7777777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p>
    <w:p w14:paraId="368166A5"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r>
        <w:rPr>
          <w:rFonts w:ascii="Times New Roman" w:hAnsi="Times New Roman"/>
          <w:b/>
          <w:color w:val="000000"/>
          <w:sz w:val="24"/>
          <w:szCs w:val="20"/>
        </w:rPr>
        <w:t>62. In the past year, how often have you used drugs (other than alcohol, tobacco, or marijuana) for non-medical purposes?</w:t>
      </w:r>
    </w:p>
    <w:p w14:paraId="1D4B90B3"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proofErr w:type="spellStart"/>
      <w:proofErr w:type="gramStart"/>
      <w:r>
        <w:rPr>
          <w:rFonts w:ascii="Times New Roman" w:hAnsi="Times New Roman"/>
          <w:color w:val="000000"/>
          <w:sz w:val="24"/>
          <w:szCs w:val="20"/>
        </w:rPr>
        <w:t>Everyday</w:t>
      </w:r>
      <w:proofErr w:type="spellEnd"/>
      <w:r>
        <w:rPr>
          <w:rFonts w:ascii="Times New Roman" w:hAnsi="Times New Roman"/>
          <w:color w:val="000000"/>
          <w:sz w:val="24"/>
          <w:szCs w:val="20"/>
        </w:rPr>
        <w:t xml:space="preserve">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76FAE4D0"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4 or 5 days/</w:t>
      </w:r>
      <w:proofErr w:type="gramStart"/>
      <w:r>
        <w:rPr>
          <w:rFonts w:ascii="Times New Roman" w:hAnsi="Times New Roman"/>
          <w:color w:val="000000"/>
          <w:sz w:val="24"/>
          <w:szCs w:val="20"/>
        </w:rPr>
        <w:t>week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1228EBD6"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2 or 3 days/</w:t>
      </w:r>
      <w:proofErr w:type="gramStart"/>
      <w:r>
        <w:rPr>
          <w:rFonts w:ascii="Times New Roman" w:hAnsi="Times New Roman"/>
          <w:color w:val="000000"/>
          <w:sz w:val="24"/>
          <w:szCs w:val="20"/>
        </w:rPr>
        <w:t>week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46EC365A"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1 day/</w:t>
      </w:r>
      <w:proofErr w:type="gramStart"/>
      <w:r>
        <w:rPr>
          <w:rFonts w:ascii="Times New Roman" w:hAnsi="Times New Roman"/>
          <w:color w:val="000000"/>
          <w:sz w:val="24"/>
          <w:szCs w:val="20"/>
        </w:rPr>
        <w:t>week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6EEDEAB7"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2-3 days/</w:t>
      </w:r>
      <w:proofErr w:type="gramStart"/>
      <w:r>
        <w:rPr>
          <w:rFonts w:ascii="Times New Roman" w:hAnsi="Times New Roman"/>
          <w:color w:val="000000"/>
          <w:sz w:val="24"/>
          <w:szCs w:val="20"/>
        </w:rPr>
        <w:t>month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38526E62"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1 day/</w:t>
      </w:r>
      <w:proofErr w:type="gramStart"/>
      <w:r>
        <w:rPr>
          <w:rFonts w:ascii="Times New Roman" w:hAnsi="Times New Roman"/>
          <w:color w:val="000000"/>
          <w:sz w:val="24"/>
          <w:szCs w:val="20"/>
        </w:rPr>
        <w:t>month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4D6181D6"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 xml:space="preserve">Once or </w:t>
      </w:r>
      <w:proofErr w:type="gramStart"/>
      <w:r>
        <w:rPr>
          <w:rFonts w:ascii="Times New Roman" w:hAnsi="Times New Roman"/>
          <w:color w:val="000000"/>
          <w:sz w:val="24"/>
          <w:szCs w:val="20"/>
        </w:rPr>
        <w:t>Twice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66</w:t>
      </w:r>
      <w:r>
        <w:rPr>
          <w:rFonts w:ascii="Times New Roman" w:hAnsi="Times New Roman"/>
          <w:color w:val="000000"/>
          <w:sz w:val="24"/>
          <w:szCs w:val="20"/>
        </w:rPr>
        <w:t>)</w:t>
      </w:r>
    </w:p>
    <w:p w14:paraId="30BEDF96"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 xml:space="preserve">Not at </w:t>
      </w:r>
      <w:proofErr w:type="gramStart"/>
      <w:r>
        <w:rPr>
          <w:rFonts w:ascii="Times New Roman" w:hAnsi="Times New Roman"/>
          <w:color w:val="000000"/>
          <w:sz w:val="24"/>
          <w:szCs w:val="20"/>
        </w:rPr>
        <w:t>all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65</w:t>
      </w:r>
      <w:r>
        <w:rPr>
          <w:rFonts w:ascii="Times New Roman" w:hAnsi="Times New Roman"/>
          <w:color w:val="000000"/>
          <w:sz w:val="24"/>
          <w:szCs w:val="20"/>
        </w:rPr>
        <w:t>)</w:t>
      </w:r>
    </w:p>
    <w:p w14:paraId="2594461A" w14:textId="77777777" w:rsidR="005907AE" w:rsidRDefault="005907AE" w:rsidP="005907AE">
      <w:pPr>
        <w:widowControl w:val="0"/>
        <w:numPr>
          <w:ilvl w:val="0"/>
          <w:numId w:val="1"/>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 xml:space="preserve">I prefer not to </w:t>
      </w:r>
      <w:proofErr w:type="gramStart"/>
      <w:r>
        <w:rPr>
          <w:rFonts w:ascii="Times New Roman" w:hAnsi="Times New Roman"/>
          <w:color w:val="000000"/>
          <w:sz w:val="24"/>
          <w:szCs w:val="20"/>
        </w:rPr>
        <w:t>answer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65</w:t>
      </w:r>
      <w:r>
        <w:rPr>
          <w:rFonts w:ascii="Times New Roman" w:hAnsi="Times New Roman"/>
          <w:color w:val="000000"/>
          <w:sz w:val="24"/>
          <w:szCs w:val="20"/>
        </w:rPr>
        <w:t>)</w:t>
      </w:r>
    </w:p>
    <w:p w14:paraId="76F616B7" w14:textId="7777777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p>
    <w:p w14:paraId="244784B8" w14:textId="7777777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p>
    <w:p w14:paraId="19EEBCC3" w14:textId="11206ECE"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r>
        <w:rPr>
          <w:rFonts w:ascii="Times New Roman" w:hAnsi="Times New Roman"/>
          <w:b/>
          <w:color w:val="000000"/>
          <w:sz w:val="24"/>
          <w:szCs w:val="20"/>
        </w:rPr>
        <w:t>65. Have you EVER used drugs (other than alcohol, tobacco, or marijuana) for non-medical purposes?</w:t>
      </w:r>
    </w:p>
    <w:p w14:paraId="76CC499F" w14:textId="77777777" w:rsidR="005907AE" w:rsidRDefault="005907AE" w:rsidP="005907AE">
      <w:pPr>
        <w:widowControl w:val="0"/>
        <w:numPr>
          <w:ilvl w:val="0"/>
          <w:numId w:val="2"/>
        </w:numPr>
        <w:autoSpaceDE w:val="0"/>
        <w:autoSpaceDN w:val="0"/>
        <w:adjustRightInd w:val="0"/>
        <w:spacing w:after="0" w:line="240" w:lineRule="auto"/>
        <w:rPr>
          <w:rFonts w:ascii="Times New Roman" w:hAnsi="Times New Roman"/>
          <w:color w:val="000000"/>
          <w:sz w:val="24"/>
          <w:szCs w:val="20"/>
        </w:rPr>
      </w:pPr>
      <w:proofErr w:type="gramStart"/>
      <w:r>
        <w:rPr>
          <w:rFonts w:ascii="Times New Roman" w:hAnsi="Times New Roman"/>
          <w:color w:val="000000"/>
          <w:sz w:val="24"/>
          <w:szCs w:val="20"/>
        </w:rPr>
        <w:t>Yes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68</w:t>
      </w:r>
      <w:r>
        <w:rPr>
          <w:rFonts w:ascii="Times New Roman" w:hAnsi="Times New Roman"/>
          <w:color w:val="000000"/>
          <w:sz w:val="24"/>
          <w:szCs w:val="20"/>
        </w:rPr>
        <w:t>)</w:t>
      </w:r>
    </w:p>
    <w:p w14:paraId="16314F3A" w14:textId="77777777" w:rsidR="005907AE" w:rsidRDefault="005907AE" w:rsidP="005907AE">
      <w:pPr>
        <w:widowControl w:val="0"/>
        <w:numPr>
          <w:ilvl w:val="0"/>
          <w:numId w:val="2"/>
        </w:numPr>
        <w:autoSpaceDE w:val="0"/>
        <w:autoSpaceDN w:val="0"/>
        <w:adjustRightInd w:val="0"/>
        <w:spacing w:after="0" w:line="240" w:lineRule="auto"/>
        <w:rPr>
          <w:rFonts w:ascii="Times New Roman" w:hAnsi="Times New Roman"/>
          <w:color w:val="000000"/>
          <w:sz w:val="24"/>
          <w:szCs w:val="20"/>
        </w:rPr>
      </w:pPr>
      <w:proofErr w:type="gramStart"/>
      <w:r>
        <w:rPr>
          <w:rFonts w:ascii="Times New Roman" w:hAnsi="Times New Roman"/>
          <w:color w:val="000000"/>
          <w:sz w:val="24"/>
          <w:szCs w:val="20"/>
        </w:rPr>
        <w:t>No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68</w:t>
      </w:r>
      <w:r>
        <w:rPr>
          <w:rFonts w:ascii="Times New Roman" w:hAnsi="Times New Roman"/>
          <w:color w:val="000000"/>
          <w:sz w:val="24"/>
          <w:szCs w:val="20"/>
        </w:rPr>
        <w:t>)</w:t>
      </w:r>
    </w:p>
    <w:p w14:paraId="7CB91E49" w14:textId="77777777" w:rsidR="005907AE" w:rsidRDefault="005907AE" w:rsidP="005907AE">
      <w:pPr>
        <w:widowControl w:val="0"/>
        <w:numPr>
          <w:ilvl w:val="0"/>
          <w:numId w:val="2"/>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 xml:space="preserve">I prefer not to </w:t>
      </w:r>
      <w:proofErr w:type="gramStart"/>
      <w:r>
        <w:rPr>
          <w:rFonts w:ascii="Times New Roman" w:hAnsi="Times New Roman"/>
          <w:color w:val="000000"/>
          <w:sz w:val="24"/>
          <w:szCs w:val="20"/>
        </w:rPr>
        <w:t>answer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68</w:t>
      </w:r>
      <w:r>
        <w:rPr>
          <w:rFonts w:ascii="Times New Roman" w:hAnsi="Times New Roman"/>
          <w:color w:val="000000"/>
          <w:sz w:val="24"/>
          <w:szCs w:val="20"/>
        </w:rPr>
        <w:t>)</w:t>
      </w:r>
    </w:p>
    <w:p w14:paraId="64CBDBE4" w14:textId="7777777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p>
    <w:p w14:paraId="381DC8EF"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7BBF9FF4" w14:textId="66BB3CF1"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r>
        <w:rPr>
          <w:rFonts w:ascii="Times New Roman" w:hAnsi="Times New Roman"/>
          <w:b/>
          <w:color w:val="000000"/>
          <w:sz w:val="24"/>
          <w:szCs w:val="20"/>
        </w:rPr>
        <w:t>66. Have you used drugs (other than alcohol, tobacco, or marijuana) for non-medical purposes in the past 90 days?</w:t>
      </w:r>
    </w:p>
    <w:p w14:paraId="01684396" w14:textId="77777777" w:rsidR="005907AE" w:rsidRDefault="005907AE" w:rsidP="005907AE">
      <w:pPr>
        <w:widowControl w:val="0"/>
        <w:numPr>
          <w:ilvl w:val="0"/>
          <w:numId w:val="3"/>
        </w:numPr>
        <w:autoSpaceDE w:val="0"/>
        <w:autoSpaceDN w:val="0"/>
        <w:adjustRightInd w:val="0"/>
        <w:spacing w:after="0" w:line="240" w:lineRule="auto"/>
        <w:rPr>
          <w:rFonts w:ascii="Times New Roman" w:hAnsi="Times New Roman"/>
          <w:color w:val="000000"/>
          <w:sz w:val="24"/>
          <w:szCs w:val="20"/>
        </w:rPr>
      </w:pPr>
      <w:proofErr w:type="gramStart"/>
      <w:r>
        <w:rPr>
          <w:rFonts w:ascii="Times New Roman" w:hAnsi="Times New Roman"/>
          <w:color w:val="000000"/>
          <w:sz w:val="24"/>
          <w:szCs w:val="20"/>
        </w:rPr>
        <w:t>Yes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67</w:t>
      </w:r>
      <w:r>
        <w:rPr>
          <w:rFonts w:ascii="Times New Roman" w:hAnsi="Times New Roman"/>
          <w:color w:val="000000"/>
          <w:sz w:val="24"/>
          <w:szCs w:val="20"/>
        </w:rPr>
        <w:t>)</w:t>
      </w:r>
    </w:p>
    <w:p w14:paraId="17F5935B" w14:textId="77777777" w:rsidR="005907AE" w:rsidRDefault="005907AE" w:rsidP="005907AE">
      <w:pPr>
        <w:widowControl w:val="0"/>
        <w:numPr>
          <w:ilvl w:val="0"/>
          <w:numId w:val="3"/>
        </w:numPr>
        <w:autoSpaceDE w:val="0"/>
        <w:autoSpaceDN w:val="0"/>
        <w:adjustRightInd w:val="0"/>
        <w:spacing w:after="0" w:line="240" w:lineRule="auto"/>
        <w:rPr>
          <w:rFonts w:ascii="Times New Roman" w:hAnsi="Times New Roman"/>
          <w:color w:val="000000"/>
          <w:sz w:val="24"/>
          <w:szCs w:val="20"/>
        </w:rPr>
      </w:pPr>
      <w:proofErr w:type="gramStart"/>
      <w:r>
        <w:rPr>
          <w:rFonts w:ascii="Times New Roman" w:hAnsi="Times New Roman"/>
          <w:color w:val="000000"/>
          <w:sz w:val="24"/>
          <w:szCs w:val="20"/>
        </w:rPr>
        <w:t>No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68</w:t>
      </w:r>
      <w:r>
        <w:rPr>
          <w:rFonts w:ascii="Times New Roman" w:hAnsi="Times New Roman"/>
          <w:color w:val="000000"/>
          <w:sz w:val="24"/>
          <w:szCs w:val="20"/>
        </w:rPr>
        <w:t>)</w:t>
      </w:r>
    </w:p>
    <w:p w14:paraId="4322D6F0" w14:textId="77777777" w:rsidR="005907AE" w:rsidRDefault="005907AE" w:rsidP="005907AE">
      <w:pPr>
        <w:widowControl w:val="0"/>
        <w:numPr>
          <w:ilvl w:val="0"/>
          <w:numId w:val="3"/>
        </w:numPr>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 xml:space="preserve">I prefer not to </w:t>
      </w:r>
      <w:proofErr w:type="gramStart"/>
      <w:r>
        <w:rPr>
          <w:rFonts w:ascii="Times New Roman" w:hAnsi="Times New Roman"/>
          <w:color w:val="000000"/>
          <w:sz w:val="24"/>
          <w:szCs w:val="20"/>
        </w:rPr>
        <w:t>answer  (</w:t>
      </w:r>
      <w:proofErr w:type="gramEnd"/>
      <w:r>
        <w:rPr>
          <w:rFonts w:ascii="Times New Roman" w:hAnsi="Times New Roman"/>
          <w:color w:val="000000"/>
          <w:sz w:val="24"/>
          <w:szCs w:val="20"/>
        </w:rPr>
        <w:t xml:space="preserve">Go to Q. </w:t>
      </w:r>
      <w:r>
        <w:rPr>
          <w:rFonts w:ascii="Times New Roman" w:hAnsi="Times New Roman"/>
          <w:b/>
          <w:color w:val="000000"/>
          <w:sz w:val="24"/>
          <w:szCs w:val="20"/>
        </w:rPr>
        <w:t>68</w:t>
      </w:r>
      <w:r>
        <w:rPr>
          <w:rFonts w:ascii="Times New Roman" w:hAnsi="Times New Roman"/>
          <w:color w:val="000000"/>
          <w:sz w:val="24"/>
          <w:szCs w:val="20"/>
        </w:rPr>
        <w:t>)</w:t>
      </w:r>
    </w:p>
    <w:p w14:paraId="2A9C821A" w14:textId="7777777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p>
    <w:p w14:paraId="533C50CB"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78FCBC38"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777F2217"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6BB195C3"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11F6CD92"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5E7753B7"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25E47FA4"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374ADED9"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076C75DC"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73E033C0"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3784FE42"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18B0DA28"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52362535"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28C23453"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5CE44251"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5A406229"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4573986D"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10DA034B"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6E7083C5"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5137F78F" w14:textId="16BD123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r>
        <w:rPr>
          <w:rFonts w:ascii="Times New Roman" w:hAnsi="Times New Roman"/>
          <w:b/>
          <w:color w:val="000000"/>
          <w:sz w:val="24"/>
          <w:szCs w:val="20"/>
        </w:rPr>
        <w:lastRenderedPageBreak/>
        <w:t xml:space="preserve">67. Now, think of a </w:t>
      </w:r>
      <w:r>
        <w:rPr>
          <w:rFonts w:ascii="Times New Roman" w:hAnsi="Times New Roman"/>
          <w:b/>
          <w:i/>
          <w:color w:val="000000"/>
          <w:sz w:val="24"/>
          <w:szCs w:val="20"/>
        </w:rPr>
        <w:t>typical</w:t>
      </w:r>
      <w:r>
        <w:rPr>
          <w:rFonts w:ascii="Times New Roman" w:hAnsi="Times New Roman"/>
          <w:b/>
          <w:color w:val="000000"/>
          <w:sz w:val="24"/>
          <w:szCs w:val="20"/>
        </w:rPr>
        <w:t xml:space="preserve"> week in the last 90 days.  (Where did you live?  What were your regular weekly activities?  Were you working or going to school?  etc.)  Try to remember as accurately as you can, if you took other drugs for non-medical purposes in a typical week during that </w:t>
      </w:r>
      <w:proofErr w:type="gramStart"/>
      <w:r>
        <w:rPr>
          <w:rFonts w:ascii="Times New Roman" w:hAnsi="Times New Roman"/>
          <w:b/>
          <w:color w:val="000000"/>
          <w:sz w:val="24"/>
          <w:szCs w:val="20"/>
        </w:rPr>
        <w:t>90 day</w:t>
      </w:r>
      <w:proofErr w:type="gramEnd"/>
      <w:r>
        <w:rPr>
          <w:rFonts w:ascii="Times New Roman" w:hAnsi="Times New Roman"/>
          <w:b/>
          <w:color w:val="000000"/>
          <w:sz w:val="24"/>
          <w:szCs w:val="20"/>
        </w:rPr>
        <w:t xml:space="preserve"> period</w:t>
      </w:r>
      <w:r>
        <w:rPr>
          <w:rFonts w:ascii="Times New Roman" w:hAnsi="Times New Roman"/>
          <w:color w:val="000000"/>
          <w:sz w:val="24"/>
          <w:szCs w:val="20"/>
        </w:rPr>
        <w:t>.</w:t>
      </w:r>
    </w:p>
    <w:p w14:paraId="366E78C9" w14:textId="77777777"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p>
    <w:p w14:paraId="6B211A2A" w14:textId="72295353" w:rsidR="005907AE" w:rsidRDefault="005907AE" w:rsidP="005907AE">
      <w:pPr>
        <w:widowControl w:val="0"/>
        <w:autoSpaceDE w:val="0"/>
        <w:autoSpaceDN w:val="0"/>
        <w:adjustRightInd w:val="0"/>
        <w:spacing w:after="0" w:line="240" w:lineRule="auto"/>
        <w:rPr>
          <w:rFonts w:ascii="Times New Roman" w:hAnsi="Times New Roman"/>
          <w:color w:val="000000"/>
          <w:sz w:val="24"/>
          <w:szCs w:val="20"/>
        </w:rPr>
      </w:pPr>
      <w:r>
        <w:rPr>
          <w:rFonts w:ascii="Times New Roman" w:hAnsi="Times New Roman"/>
          <w:color w:val="000000"/>
          <w:sz w:val="24"/>
          <w:szCs w:val="20"/>
        </w:rPr>
        <w:t xml:space="preserve">For each day of the week in the calendar below, place a checkmark to indicate the </w:t>
      </w:r>
      <w:r>
        <w:rPr>
          <w:rFonts w:ascii="Times New Roman" w:hAnsi="Times New Roman"/>
          <w:b/>
          <w:color w:val="000000"/>
          <w:sz w:val="24"/>
          <w:szCs w:val="20"/>
        </w:rPr>
        <w:t xml:space="preserve">days you used the drug </w:t>
      </w:r>
      <w:r>
        <w:rPr>
          <w:rFonts w:ascii="Times New Roman" w:hAnsi="Times New Roman"/>
          <w:color w:val="000000"/>
          <w:sz w:val="24"/>
          <w:szCs w:val="20"/>
        </w:rPr>
        <w:t xml:space="preserve">during a </w:t>
      </w:r>
      <w:r>
        <w:rPr>
          <w:rFonts w:ascii="Times New Roman" w:hAnsi="Times New Roman"/>
          <w:i/>
          <w:color w:val="000000"/>
          <w:sz w:val="24"/>
          <w:szCs w:val="20"/>
        </w:rPr>
        <w:t>typical week</w:t>
      </w:r>
      <w:r>
        <w:rPr>
          <w:rFonts w:ascii="Times New Roman" w:hAnsi="Times New Roman"/>
          <w:color w:val="000000"/>
          <w:sz w:val="24"/>
          <w:szCs w:val="20"/>
        </w:rPr>
        <w:t xml:space="preserve"> in the appropriate box.</w:t>
      </w:r>
    </w:p>
    <w:p w14:paraId="2F01C683" w14:textId="77777777"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p>
    <w:p w14:paraId="6FF5A8B4" w14:textId="4469EEFA" w:rsidR="005907AE" w:rsidRDefault="005907AE" w:rsidP="005907AE">
      <w:pPr>
        <w:widowControl w:val="0"/>
        <w:autoSpaceDE w:val="0"/>
        <w:autoSpaceDN w:val="0"/>
        <w:adjustRightInd w:val="0"/>
        <w:spacing w:after="0" w:line="240" w:lineRule="auto"/>
        <w:rPr>
          <w:rFonts w:ascii="Times New Roman" w:hAnsi="Times New Roman"/>
          <w:b/>
          <w:color w:val="000000"/>
          <w:sz w:val="24"/>
          <w:szCs w:val="20"/>
        </w:rPr>
      </w:pPr>
      <w:r>
        <w:rPr>
          <w:rFonts w:ascii="Times New Roman" w:hAnsi="Times New Roman"/>
          <w:b/>
          <w:color w:val="000000"/>
          <w:sz w:val="24"/>
          <w:szCs w:val="20"/>
        </w:rPr>
        <w:t>Types of Drugs</w:t>
      </w:r>
    </w:p>
    <w:tbl>
      <w:tblPr>
        <w:tblW w:w="10630"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0"/>
        <w:gridCol w:w="900"/>
        <w:gridCol w:w="900"/>
        <w:gridCol w:w="1260"/>
        <w:gridCol w:w="990"/>
        <w:gridCol w:w="720"/>
        <w:gridCol w:w="900"/>
        <w:gridCol w:w="810"/>
        <w:gridCol w:w="900"/>
        <w:gridCol w:w="810"/>
      </w:tblGrid>
      <w:tr w:rsidR="005907AE" w14:paraId="5899DFB0"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tcPr>
          <w:p w14:paraId="3E55ED83"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18598A1"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Monday</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7D3D0A63"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Tuesday</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29C4771F"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Wednesday</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711AA8B7"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Thursday</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6C7671F"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Friday</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ACBE6CE"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Saturday</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0B623ED0"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Sunday</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3105A19"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Did Not Use This Drug</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355D5530"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I Prefer Not to Answer</w:t>
            </w:r>
          </w:p>
        </w:tc>
      </w:tr>
      <w:tr w:rsidR="005907AE" w14:paraId="3D757163"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22274732"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Powder Cocaine</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7E2FDFD"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A36AEE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5EE16FA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0985EE75"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7219B13A"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EB0FD2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46EC770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789FAB7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20822FE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r>
      <w:tr w:rsidR="005907AE" w14:paraId="15D85DF2"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5D8BB815"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0"/>
              </w:rPr>
            </w:pPr>
            <w:r>
              <w:rPr>
                <w:rFonts w:ascii="Times New Roman" w:hAnsi="Times New Roman"/>
                <w:color w:val="000000"/>
                <w:sz w:val="24"/>
                <w:szCs w:val="20"/>
              </w:rPr>
              <w:t>Crack Cocaine</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421E4A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34DD18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4B6B1ED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678B54A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73A909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CCA8EA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1CEAE2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0FBC4B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5B68350"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36"/>
              </w:rPr>
            </w:pPr>
            <w:r>
              <w:rPr>
                <w:rFonts w:ascii="MS Gothic" w:eastAsia="MS Gothic" w:hAnsi="MS Gothic" w:cs="MS Gothic" w:hint="eastAsia"/>
                <w:color w:val="999999"/>
                <w:sz w:val="24"/>
                <w:szCs w:val="36"/>
              </w:rPr>
              <w:t>❏</w:t>
            </w:r>
          </w:p>
        </w:tc>
      </w:tr>
      <w:tr w:rsidR="005907AE" w14:paraId="52E33C40"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2898C423"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Amphetamines (Speed)</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7A9478A"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42A1DED"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5ECAC7B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245BACCA"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C0092E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6D1099B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30E697D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195BE52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7572DF0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39AD27B1"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728B5750"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Methamphetamines (Meth)</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66A17FC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CAF44AA"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4AEA0C04"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0FDBE2A0"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191E08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460658D"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124B46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828D09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60D72B8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49C8B89C"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42D888BE"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Ecstasy (other club drugs</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802B9E4"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6BA223A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463E0CD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557E774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FB2D85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B21D9D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CAE15E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D8ACC6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30D07FEF"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50E908C5"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345F08C5"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Heroin</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CE04E1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42006F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5BB735C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1E97C2A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F14527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9ABB2F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AFD4F2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2D23F1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56CB50D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129B939D"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1702550C"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Methadone (</w:t>
            </w:r>
            <w:proofErr w:type="spellStart"/>
            <w:proofErr w:type="gramStart"/>
            <w:r>
              <w:rPr>
                <w:rFonts w:ascii="Times New Roman" w:hAnsi="Times New Roman"/>
                <w:color w:val="000000"/>
                <w:sz w:val="24"/>
                <w:szCs w:val="24"/>
              </w:rPr>
              <w:t>non prescription</w:t>
            </w:r>
            <w:proofErr w:type="spellEnd"/>
            <w:proofErr w:type="gramEnd"/>
            <w:r>
              <w:rPr>
                <w:rFonts w:ascii="Times New Roman" w:hAnsi="Times New Roman"/>
                <w:color w:val="000000"/>
                <w:sz w:val="24"/>
                <w:szCs w:val="24"/>
              </w:rPr>
              <w:t xml:space="preserve"> or street drugs)</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F855AEA"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9FDADA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23FAE58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6B448FC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404C014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ED91D8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2A4E10F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FECCC0A"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0A5C50F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1A3F4401"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757AAD1F"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Other Opiates or Pain Killers (non-prescription or street drugs)</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7E507C3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70BA30D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31F12A8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0BF98FA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009CBC0"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12DA277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5627F7B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656EA8F"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5F7157B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6D14D45B"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08208E24"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Barbiturates (non-prescription or street drugs)</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63F9C242"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7F9E4D3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7706399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44DCF9B4"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C6434BF"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B4872B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056646C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FB607C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45551BB5"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29E45BFA"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53238C96"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Sedatives/Hypnotics or Tranquilizers (non-prescription or street drugs)</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15D5352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2F63F64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28EBB99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763CA23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F28CEB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2B8ED9C9"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2245BA4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6809045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3CF8A525"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4CF78425"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38A95000"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Inhalants (Cleansers, Paint, etc.)</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26EE318"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030AFA6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5735A78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4068928E"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6CB180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386547C4"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207EFCC7"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2B4183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211B91F"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r w:rsidR="005907AE" w14:paraId="728CDE0E" w14:textId="77777777" w:rsidTr="005907AE">
        <w:tc>
          <w:tcPr>
            <w:tcW w:w="2440" w:type="dxa"/>
            <w:tcBorders>
              <w:top w:val="single" w:sz="4" w:space="0" w:color="000000"/>
              <w:left w:val="single" w:sz="4" w:space="0" w:color="000000"/>
              <w:bottom w:val="single" w:sz="4" w:space="0" w:color="000000"/>
              <w:right w:val="single" w:sz="4" w:space="0" w:color="000000"/>
            </w:tcBorders>
            <w:shd w:val="clear" w:color="auto" w:fill="FFFFFF"/>
            <w:hideMark/>
          </w:tcPr>
          <w:p w14:paraId="4E956DE3" w14:textId="77777777" w:rsidR="005907AE" w:rsidRDefault="005907A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Hallucinogens</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55A56D4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65D8E56"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14:paraId="0E2A61C5"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14:paraId="0AF584F5"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7FA5BF0"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2AA5AAC1"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30947A2B"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4B1F851C"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3425393" w14:textId="77777777" w:rsidR="005907AE" w:rsidRDefault="005907AE">
            <w:pPr>
              <w:widowControl w:val="0"/>
              <w:autoSpaceDE w:val="0"/>
              <w:autoSpaceDN w:val="0"/>
              <w:adjustRightInd w:val="0"/>
              <w:spacing w:after="0" w:line="240" w:lineRule="auto"/>
              <w:jc w:val="center"/>
              <w:rPr>
                <w:rFonts w:ascii="Windings" w:hAnsi="Windings" w:cs="Windings"/>
                <w:color w:val="999999"/>
                <w:sz w:val="24"/>
                <w:szCs w:val="24"/>
              </w:rPr>
            </w:pPr>
            <w:r>
              <w:rPr>
                <w:rFonts w:ascii="MS Gothic" w:eastAsia="MS Gothic" w:hAnsi="MS Gothic" w:cs="MS Gothic" w:hint="eastAsia"/>
                <w:color w:val="999999"/>
                <w:sz w:val="24"/>
                <w:szCs w:val="24"/>
              </w:rPr>
              <w:t>❏</w:t>
            </w:r>
          </w:p>
        </w:tc>
      </w:tr>
    </w:tbl>
    <w:p w14:paraId="069D45BC" w14:textId="77777777" w:rsidR="000A2E48" w:rsidRDefault="000A2E48"/>
    <w:sectPr w:rsidR="000A2E48" w:rsidSect="005907A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ding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479E"/>
    <w:multiLevelType w:val="multilevel"/>
    <w:tmpl w:val="545328FD"/>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312B7A2E"/>
    <w:multiLevelType w:val="multilevel"/>
    <w:tmpl w:val="70307122"/>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3EC6DB20"/>
    <w:multiLevelType w:val="multilevel"/>
    <w:tmpl w:val="05399E3C"/>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AE"/>
    <w:rsid w:val="000A2E48"/>
    <w:rsid w:val="0059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5AB8"/>
  <w15:chartTrackingRefBased/>
  <w15:docId w15:val="{F247CA8E-59C6-4208-9115-AFA778D9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AE"/>
    <w:pPr>
      <w:spacing w:after="200" w:line="276" w:lineRule="auto"/>
      <w:ind w:left="0" w:firstLine="0"/>
    </w:pPr>
    <w:rPr>
      <w:rFonts w:asciiTheme="minorHAnsi" w:eastAsiaTheme="minorEastAsia"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2022-02-02T21:27:00Z</dcterms:created>
  <dcterms:modified xsi:type="dcterms:W3CDTF">2022-02-02T21:29:00Z</dcterms:modified>
</cp:coreProperties>
</file>