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6F" w:rsidRPr="00B3344E" w:rsidRDefault="00CD3E6F" w:rsidP="00CD3E6F">
      <w:pPr>
        <w:jc w:val="center"/>
        <w:rPr>
          <w:bCs/>
          <w:color w:val="333333"/>
          <w:sz w:val="22"/>
          <w:szCs w:val="22"/>
        </w:rPr>
      </w:pPr>
      <w:r>
        <w:t>(EATQ-R</w:t>
      </w:r>
      <w:r w:rsidRPr="00B3344E">
        <w:t>)</w:t>
      </w:r>
    </w:p>
    <w:p w:rsidR="00CD3E6F" w:rsidRDefault="00CD3E6F" w:rsidP="00CD3E6F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</w:rPr>
        <w:t>(Target Caregiver)</w:t>
      </w:r>
    </w:p>
    <w:p w:rsidR="00CD3E6F" w:rsidRPr="00022FB0" w:rsidRDefault="00CD3E6F" w:rsidP="00CD3E6F">
      <w:pPr>
        <w:spacing w:before="100" w:beforeAutospacing="1" w:after="100" w:afterAutospacing="1"/>
        <w:ind w:left="2880"/>
        <w:rPr>
          <w:b/>
          <w:bCs/>
          <w:color w:val="333333"/>
          <w:sz w:val="22"/>
          <w:szCs w:val="22"/>
        </w:rPr>
      </w:pP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 xml:space="preserve">      For each statement, please </w:t>
      </w:r>
      <w:r>
        <w:rPr>
          <w:color w:val="333333"/>
          <w:sz w:val="22"/>
          <w:szCs w:val="22"/>
        </w:rPr>
        <w:t>select</w:t>
      </w:r>
      <w:r w:rsidRPr="00123294">
        <w:rPr>
          <w:color w:val="333333"/>
          <w:sz w:val="22"/>
          <w:szCs w:val="22"/>
        </w:rPr>
        <w:t xml:space="preserve"> the answer which best describes how true each statement is </w:t>
      </w:r>
      <w:r w:rsidRPr="00123294">
        <w:rPr>
          <w:color w:val="333333"/>
          <w:sz w:val="22"/>
          <w:szCs w:val="22"/>
          <w:u w:val="single"/>
        </w:rPr>
        <w:t>for your child i</w:t>
      </w:r>
      <w:r w:rsidRPr="00123294">
        <w:rPr>
          <w:color w:val="333333"/>
          <w:sz w:val="22"/>
          <w:szCs w:val="22"/>
        </w:rPr>
        <w:t>n the last year. There are no best answers. People are very different in how they feel about these statements. Please circle the first answer that comes to you.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>You will use the following scale to describe how true or false a statement is about your child: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>                  </w:t>
      </w:r>
      <w:r w:rsidRPr="00123294">
        <w:rPr>
          <w:b/>
          <w:bCs/>
          <w:color w:val="333333"/>
          <w:sz w:val="22"/>
          <w:szCs w:val="22"/>
        </w:rPr>
        <w:t>1</w:t>
      </w:r>
      <w:r w:rsidRPr="00123294">
        <w:rPr>
          <w:color w:val="333333"/>
          <w:sz w:val="22"/>
          <w:szCs w:val="22"/>
        </w:rPr>
        <w:t>   Almost always untrue of your child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>                  </w:t>
      </w:r>
      <w:r w:rsidRPr="00123294">
        <w:rPr>
          <w:b/>
          <w:bCs/>
          <w:color w:val="333333"/>
          <w:sz w:val="22"/>
          <w:szCs w:val="22"/>
        </w:rPr>
        <w:t>2</w:t>
      </w:r>
      <w:r w:rsidRPr="00123294">
        <w:rPr>
          <w:color w:val="333333"/>
          <w:sz w:val="22"/>
          <w:szCs w:val="22"/>
        </w:rPr>
        <w:t>   Usually untrue of your child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ind w:left="720"/>
        <w:rPr>
          <w:color w:val="333333"/>
          <w:sz w:val="22"/>
          <w:szCs w:val="22"/>
        </w:rPr>
      </w:pPr>
      <w:r w:rsidRPr="00123294">
        <w:rPr>
          <w:b/>
          <w:bCs/>
          <w:color w:val="333333"/>
          <w:sz w:val="22"/>
          <w:szCs w:val="22"/>
        </w:rPr>
        <w:t xml:space="preserve">     3  </w:t>
      </w:r>
      <w:r w:rsidRPr="00123294">
        <w:rPr>
          <w:color w:val="333333"/>
          <w:sz w:val="22"/>
          <w:szCs w:val="22"/>
        </w:rPr>
        <w:t> Sometimes true, sometimes untrue of your child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>     </w:t>
      </w:r>
      <w:r w:rsidRPr="00123294">
        <w:rPr>
          <w:color w:val="333333"/>
          <w:sz w:val="22"/>
          <w:szCs w:val="22"/>
        </w:rPr>
        <w:tab/>
        <w:t xml:space="preserve">     </w:t>
      </w:r>
      <w:r w:rsidRPr="00123294">
        <w:rPr>
          <w:b/>
          <w:bCs/>
          <w:color w:val="333333"/>
          <w:sz w:val="22"/>
          <w:szCs w:val="22"/>
        </w:rPr>
        <w:t>4</w:t>
      </w:r>
      <w:r w:rsidRPr="00123294">
        <w:rPr>
          <w:color w:val="333333"/>
          <w:sz w:val="22"/>
          <w:szCs w:val="22"/>
        </w:rPr>
        <w:t>   Usually true of your child</w:t>
      </w:r>
    </w:p>
    <w:p w:rsidR="00CD3E6F" w:rsidRPr="00123294" w:rsidRDefault="00CD3E6F" w:rsidP="00CD3E6F">
      <w:pPr>
        <w:spacing w:before="100" w:beforeAutospacing="1" w:after="100" w:afterAutospacing="1" w:line="288" w:lineRule="atLeast"/>
        <w:rPr>
          <w:color w:val="333333"/>
          <w:sz w:val="22"/>
          <w:szCs w:val="22"/>
        </w:rPr>
      </w:pPr>
      <w:r w:rsidRPr="00123294">
        <w:rPr>
          <w:color w:val="333333"/>
          <w:sz w:val="22"/>
          <w:szCs w:val="22"/>
        </w:rPr>
        <w:t>                  </w:t>
      </w:r>
      <w:r w:rsidRPr="00123294">
        <w:rPr>
          <w:b/>
          <w:bCs/>
          <w:color w:val="333333"/>
          <w:sz w:val="22"/>
          <w:szCs w:val="22"/>
        </w:rPr>
        <w:t>5</w:t>
      </w:r>
      <w:r w:rsidRPr="00123294">
        <w:rPr>
          <w:color w:val="333333"/>
          <w:sz w:val="22"/>
          <w:szCs w:val="22"/>
        </w:rPr>
        <w:t>   Almost always true of your child</w:t>
      </w:r>
    </w:p>
    <w:tbl>
      <w:tblPr>
        <w:tblW w:w="93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6"/>
        <w:gridCol w:w="4349"/>
        <w:gridCol w:w="243"/>
        <w:gridCol w:w="708"/>
        <w:gridCol w:w="781"/>
        <w:gridCol w:w="1160"/>
        <w:gridCol w:w="877"/>
        <w:gridCol w:w="796"/>
      </w:tblGrid>
      <w:tr w:rsidR="00CD3E6F" w:rsidRPr="00123294" w:rsidTr="00950E85">
        <w:trPr>
          <w:trHeight w:val="1656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bookmarkStart w:id="0" w:name="table06"/>
            <w:bookmarkEnd w:id="0"/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2325" w:type="pct"/>
          </w:tcPr>
          <w:p w:rsidR="00CD3E6F" w:rsidRDefault="00CD3E6F" w:rsidP="00950E85">
            <w:pPr>
              <w:spacing w:line="288" w:lineRule="atLeast"/>
              <w:rPr>
                <w:b/>
                <w:bCs/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b/>
                <w:bCs/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b/>
                <w:bCs/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b/>
                <w:bCs/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b/>
                <w:bCs/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b/>
                <w:bCs/>
                <w:color w:val="333333"/>
                <w:sz w:val="22"/>
                <w:szCs w:val="22"/>
                <w:u w:val="single"/>
              </w:rPr>
              <w:t>______________________________________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  <w:u w:val="single"/>
              </w:rPr>
              <w:t>Almost always untrue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(1)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_____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  <w:u w:val="single"/>
              </w:rPr>
              <w:t>Usually untrue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(2)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>Sometimes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 xml:space="preserve">  true,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>sometimes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 xml:space="preserve"> untrue 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    (3)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__________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>Usually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>True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  (4)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_______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  <w:u w:val="single"/>
              </w:rPr>
              <w:t>Almost  always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 w:rsidRPr="00123294">
              <w:rPr>
                <w:color w:val="333333"/>
                <w:sz w:val="22"/>
                <w:szCs w:val="22"/>
                <w:u w:val="single"/>
              </w:rPr>
              <w:t>True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  <w:u w:val="single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 (5)</w:t>
            </w: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Worries about getting into trouble.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When angry at someone, says things s/he knows will hurt that person's feelings.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Has a hard time finishing things on time.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Thinks traveling to Africa or </w:t>
            </w:r>
            <w:smartTag w:uri="urn:schemas-microsoft-com:office:smarttags" w:element="place">
              <w:smartTag w:uri="urn:schemas-microsoft-com:office:smarttags" w:element="country-region">
                <w:r w:rsidRPr="00123294">
                  <w:rPr>
                    <w:color w:val="333333"/>
                    <w:sz w:val="22"/>
                    <w:szCs w:val="22"/>
                  </w:rPr>
                  <w:t>India</w:t>
                </w:r>
              </w:smartTag>
            </w:smartTag>
            <w:r w:rsidRPr="00123294">
              <w:rPr>
                <w:color w:val="333333"/>
                <w:sz w:val="22"/>
                <w:szCs w:val="22"/>
              </w:rPr>
              <w:t xml:space="preserve"> would be exciting and fun.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If having a problem with someone, usually tries to deal with it right away.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6)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Has a hard time waiting his/her turn to speak when excited.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7)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Often does not seem to enjoy things as much as his/her friends.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8)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Opens presents before s/he is supposed to.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9)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Would be frightened by the thought of skiing fast down a steep slope.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       </w:t>
            </w: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10)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Feels like crying over very little on some days.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11)</w:t>
            </w:r>
          </w:p>
        </w:tc>
        <w:tc>
          <w:tcPr>
            <w:tcW w:w="232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If very angry, might hit someone.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12)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Likes taking care of other people.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13)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Likes to be able to share his/her private thoughts with someone else.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798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14)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before="100" w:beforeAutospacing="1" w:after="100" w:afterAutospacing="1"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Usually does something fun for awhile before starting her/his homework, even though s/he is not supposed </w:t>
            </w:r>
            <w:proofErr w:type="gramStart"/>
            <w:r w:rsidRPr="00123294">
              <w:rPr>
                <w:color w:val="333333"/>
                <w:sz w:val="22"/>
                <w:szCs w:val="22"/>
              </w:rPr>
              <w:t>to.</w:t>
            </w:r>
            <w:proofErr w:type="gramEnd"/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15)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Finds it easy to really concentrate on a problem.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16)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Thinks it would be exciting to move to a </w:t>
            </w:r>
            <w:smartTag w:uri="urn:schemas-microsoft-com:office:smarttags" w:element="place">
              <w:smartTag w:uri="urn:schemas-microsoft-com:office:smarttags" w:element="City">
                <w:r w:rsidRPr="00123294">
                  <w:rPr>
                    <w:color w:val="333333"/>
                    <w:sz w:val="22"/>
                    <w:szCs w:val="22"/>
                  </w:rPr>
                  <w:t>new city</w:t>
                </w:r>
              </w:smartTag>
            </w:smartTag>
            <w:r w:rsidRPr="00123294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17)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When asked to do something, does it right away, even if s/he doesn't want to.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18)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Would like to be able to spend time with a good friend every day.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19)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Tends to be rude to people s/he doesn't like.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20)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annoyed by little things that other kids do.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21)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Gets very irritated when someone criticizes her/him.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22)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When interrupted or distracted, forgets what s/he was about to say.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23)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more likely to do something s/he shouldn’t do the more s/he tries to stop her/himself.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24)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Enjoys exchanging hugs with people s/he likes.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25)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Tends to try to blame mistakes on someone else.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26)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sad more often than other people realize.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27)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Can generally think of something to say, even with strangers.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28)</w:t>
            </w:r>
          </w:p>
        </w:tc>
        <w:tc>
          <w:tcPr>
            <w:tcW w:w="2442" w:type="pct"/>
            <w:gridSpan w:val="2"/>
          </w:tcPr>
          <w:p w:rsidR="00CD3E6F" w:rsidRDefault="00CD3E6F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Wouldn’t be afraid to try a risky sport like deep sea diving.</w:t>
            </w:r>
          </w:p>
        </w:tc>
        <w:tc>
          <w:tcPr>
            <w:tcW w:w="354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29)</w:t>
            </w:r>
          </w:p>
        </w:tc>
        <w:tc>
          <w:tcPr>
            <w:tcW w:w="2442" w:type="pct"/>
            <w:gridSpan w:val="2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Expresses a desire to travel to exotic places when s/he hears about them.</w:t>
            </w:r>
          </w:p>
        </w:tc>
        <w:tc>
          <w:tcPr>
            <w:tcW w:w="354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30)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Worries about our family when s/he is not with us.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31)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Gets irritated when I will not take her/him someplace s/he wants to go.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32)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Slams doors when angry.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33)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hardly ever sad, even when lots of things are going wrong.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34)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Would like driving a racing car.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35)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Has a difficult time tuning out background noise and concentrating when trying to study.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36)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Usually finishes her/his homework before it’s due.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37)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Likes it when something exciting and different happens at school.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38)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Usually gets started right away on difficult assignments.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39)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good at keeping track of several different things that are happening around her/him.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40)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energized by being in large crowds of people.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41)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Makes fun of how other people look.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42)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Doesn’t criticize others.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43)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Wants to have close relationships with other people.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44)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shy.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45)</w:t>
            </w:r>
          </w:p>
        </w:tc>
        <w:tc>
          <w:tcPr>
            <w:tcW w:w="2442" w:type="pct"/>
            <w:gridSpan w:val="2"/>
          </w:tcPr>
          <w:p w:rsidR="00CD3E6F" w:rsidRDefault="00CD3E6F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375813" w:rsidRDefault="00375813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Gets irritated when s/he has to stop doing something s/he is enjoying.</w:t>
            </w:r>
          </w:p>
        </w:tc>
        <w:tc>
          <w:tcPr>
            <w:tcW w:w="354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Default="00CD3E6F" w:rsidP="00950E85">
            <w:pPr>
              <w:spacing w:line="288" w:lineRule="atLeast"/>
              <w:rPr>
                <w:color w:val="333333"/>
              </w:rPr>
            </w:pPr>
          </w:p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46)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Usually puts off working on a project until it is due.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47)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Is able to stop </w:t>
            </w:r>
            <w:proofErr w:type="gramStart"/>
            <w:r w:rsidRPr="00123294">
              <w:rPr>
                <w:color w:val="333333"/>
                <w:sz w:val="22"/>
                <w:szCs w:val="22"/>
              </w:rPr>
              <w:t>him/herself</w:t>
            </w:r>
            <w:proofErr w:type="gramEnd"/>
            <w:r w:rsidRPr="00123294">
              <w:rPr>
                <w:color w:val="333333"/>
                <w:sz w:val="22"/>
                <w:szCs w:val="22"/>
              </w:rPr>
              <w:t xml:space="preserve"> from laughing at inappropriate times.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48)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afraid of the idea of me dying or leaving her/him.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49)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often in the middle of doing one thing and then goes off to do something else without finishing it.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50)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not shy.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51)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quite a warm and friendly person.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52)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S</w:t>
            </w:r>
            <w:r w:rsidRPr="00123294">
              <w:rPr>
                <w:color w:val="333333"/>
                <w:sz w:val="22"/>
                <w:szCs w:val="22"/>
              </w:rPr>
              <w:t>ometimes seems sad even when s/he should be enjoying her/himself like at Christmas, or on a trip.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53)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Doesn’t enjoy playing softball or baseball because s/he is afraid of the ball.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54)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Likes meeting new people.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55)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Feels scared when entering a darkened room at night.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56)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Wouldn’t want to go on the frightening rides at the fair.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57)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Hates it when people don’t agree with him/her.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58)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Gets very frustrated when s/he makes a mistake in her/his school work.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59)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Is usually able to stick with his/her plans and goals.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390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60)</w:t>
            </w:r>
          </w:p>
        </w:tc>
        <w:tc>
          <w:tcPr>
            <w:tcW w:w="2442" w:type="pct"/>
            <w:gridSpan w:val="2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Pays close attention when someone tells her/him how to do something.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61)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Is nervous being home </w:t>
            </w:r>
            <w:proofErr w:type="gramStart"/>
            <w:r w:rsidRPr="00123294">
              <w:rPr>
                <w:color w:val="333333"/>
                <w:sz w:val="22"/>
                <w:szCs w:val="22"/>
              </w:rPr>
              <w:t>alone.</w:t>
            </w:r>
            <w:proofErr w:type="gramEnd"/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CD3E6F" w:rsidRPr="00123294" w:rsidTr="00950E85">
        <w:trPr>
          <w:trHeight w:val="195"/>
          <w:tblCellSpacing w:w="15" w:type="dxa"/>
        </w:trPr>
        <w:tc>
          <w:tcPr>
            <w:tcW w:w="202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62)</w:t>
            </w:r>
          </w:p>
        </w:tc>
        <w:tc>
          <w:tcPr>
            <w:tcW w:w="232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Feels shy about meeting new people.</w:t>
            </w:r>
          </w:p>
        </w:tc>
        <w:tc>
          <w:tcPr>
            <w:tcW w:w="100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54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60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57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5" w:type="pct"/>
          </w:tcPr>
          <w:p w:rsidR="00CD3E6F" w:rsidRPr="00123294" w:rsidRDefault="00CD3E6F" w:rsidP="00950E85">
            <w:pPr>
              <w:spacing w:line="288" w:lineRule="atLeast"/>
              <w:rPr>
                <w:color w:val="333333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</w:tbl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D3E6F"/>
    <w:rsid w:val="00317FEA"/>
    <w:rsid w:val="00375813"/>
    <w:rsid w:val="009345F2"/>
    <w:rsid w:val="00CD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</Words>
  <Characters>4896</Characters>
  <Application>Microsoft Office Word</Application>
  <DocSecurity>0</DocSecurity>
  <Lines>40</Lines>
  <Paragraphs>11</Paragraphs>
  <ScaleCrop>false</ScaleCrop>
  <Company>University at Buffalo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2009-12-28T19:55:00Z</dcterms:created>
  <dcterms:modified xsi:type="dcterms:W3CDTF">2010-02-01T18:32:00Z</dcterms:modified>
</cp:coreProperties>
</file>