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B7976" w:rsidRPr="003F2C62" w:rsidRDefault="00B81D5E">
      <w:pPr>
        <w:pStyle w:val="Title"/>
        <w:rPr>
          <w:sz w:val="28"/>
          <w:szCs w:val="28"/>
        </w:rPr>
      </w:pPr>
      <w:bookmarkStart w:id="0" w:name="_gqnd5xfhrvl" w:colFirst="0" w:colLast="0"/>
      <w:bookmarkStart w:id="1" w:name="_GoBack"/>
      <w:bookmarkEnd w:id="0"/>
      <w:bookmarkEnd w:id="1"/>
      <w:r w:rsidRPr="003F2C62">
        <w:rPr>
          <w:sz w:val="28"/>
          <w:szCs w:val="28"/>
        </w:rPr>
        <w:t xml:space="preserve">SUNY </w:t>
      </w:r>
      <w:proofErr w:type="spellStart"/>
      <w:r w:rsidRPr="003F2C62">
        <w:rPr>
          <w:sz w:val="28"/>
          <w:szCs w:val="28"/>
        </w:rPr>
        <w:t>PRODiG</w:t>
      </w:r>
      <w:proofErr w:type="spellEnd"/>
      <w:r w:rsidRPr="003F2C62">
        <w:rPr>
          <w:sz w:val="28"/>
          <w:szCs w:val="28"/>
        </w:rPr>
        <w:t xml:space="preserve"> Application </w:t>
      </w:r>
    </w:p>
    <w:p w14:paraId="00000002" w14:textId="77777777" w:rsidR="009B7976" w:rsidRPr="003B4E7F" w:rsidRDefault="00B81D5E">
      <w:pPr>
        <w:pStyle w:val="Subtitle"/>
        <w:rPr>
          <w:sz w:val="22"/>
          <w:szCs w:val="22"/>
        </w:rPr>
      </w:pPr>
      <w:bookmarkStart w:id="2" w:name="_fplk3davex7q" w:colFirst="0" w:colLast="0"/>
      <w:bookmarkEnd w:id="2"/>
      <w:r w:rsidRPr="003B4E7F">
        <w:rPr>
          <w:sz w:val="22"/>
          <w:szCs w:val="22"/>
        </w:rPr>
        <w:t>Promoting Recruitment, Opportunity, Diversity, Inclusion and Growth across the SUNY Comprehensive Sector</w:t>
      </w:r>
    </w:p>
    <w:p w14:paraId="00000003" w14:textId="77777777" w:rsidR="009B7976" w:rsidRDefault="00B81D5E">
      <w:r>
        <w:t xml:space="preserve">The Comprehensive Colleges of the State University of New York system (SUNY) invite applications for the </w:t>
      </w:r>
      <w:proofErr w:type="spellStart"/>
      <w:r>
        <w:t>PRODiG</w:t>
      </w:r>
      <w:proofErr w:type="spellEnd"/>
      <w:r>
        <w:t xml:space="preserve"> Pre/Post-Doctoral Fellowship. The </w:t>
      </w:r>
      <w:r>
        <w:rPr>
          <w:b/>
          <w:i/>
        </w:rPr>
        <w:t xml:space="preserve">SUNY </w:t>
      </w:r>
      <w:proofErr w:type="spellStart"/>
      <w:r>
        <w:rPr>
          <w:b/>
          <w:i/>
        </w:rPr>
        <w:t>PRODiG</w:t>
      </w:r>
      <w:proofErr w:type="spellEnd"/>
      <w:r>
        <w:rPr>
          <w:b/>
          <w:i/>
        </w:rPr>
        <w:t xml:space="preserve"> Fellowship Consortia</w:t>
      </w:r>
      <w:r>
        <w:t xml:space="preserve"> represents a collaborative effort of the thirteen comprehensive colleges in the SUNY system (see below). Eligible candidates for this two-year program include late-stage ABDs or post-docs who are underrepresented minorities faculty in general and women faculty of all races in STEM fields.</w:t>
      </w:r>
    </w:p>
    <w:p w14:paraId="00000004" w14:textId="77777777" w:rsidR="009B7976" w:rsidRDefault="009B7976"/>
    <w:p w14:paraId="00000005" w14:textId="77777777" w:rsidR="009B7976" w:rsidRDefault="00B81D5E">
      <w:r>
        <w:t xml:space="preserve">The focus of the collaborative is to introduce early-career diverse faculty to opportunities at a comprehensive college, and will provide outstanding mentorship and support to increase future success and retention as faculty.  The program will provide intentional support toward degree completion, teaching experience in the individual’s field of expertise, and faculty development at one of the SUNY comprehensive colleges. </w:t>
      </w:r>
    </w:p>
    <w:p w14:paraId="00000006" w14:textId="77777777" w:rsidR="009B7976" w:rsidRDefault="009B7976"/>
    <w:p w14:paraId="00000007" w14:textId="7EF13355" w:rsidR="009B7976" w:rsidRDefault="00B81D5E">
      <w:proofErr w:type="spellStart"/>
      <w:r>
        <w:t>PRODiG</w:t>
      </w:r>
      <w:proofErr w:type="spellEnd"/>
      <w:r>
        <w:t xml:space="preserve"> Fellows will receive a two-year non-renewable contract, travel allowances, summer research stipends, moving expenses, and reduced teaching load. Annual compensation is competitive. Fellows will be paired with a campus senior faculty member to facilitate integration and support, and </w:t>
      </w:r>
      <w:r w:rsidR="003B4E7F">
        <w:t xml:space="preserve">are </w:t>
      </w:r>
      <w:r>
        <w:t xml:space="preserve">part of a larger cohort of </w:t>
      </w:r>
      <w:proofErr w:type="spellStart"/>
      <w:r>
        <w:t>PRODiG</w:t>
      </w:r>
      <w:proofErr w:type="spellEnd"/>
      <w:r>
        <w:t xml:space="preserve"> Fellows across the SUNY system who will meet (both face-to-face and virtually) throughout the two-year fellowship.  The fellowship is open to a wide range of fields.  </w:t>
      </w:r>
    </w:p>
    <w:p w14:paraId="00000008" w14:textId="77777777" w:rsidR="009B7976" w:rsidRDefault="009B7976"/>
    <w:p w14:paraId="00000009" w14:textId="3CB8AD38" w:rsidR="009B7976" w:rsidRDefault="00B81D5E">
      <w:r>
        <w:t xml:space="preserve">Applicants must be enrolled in an accredited doctoral program in the U.S. or have completed an accredited doctoral program (or other terminal degree program), and be authorized to work in the U.S. </w:t>
      </w:r>
      <w:r w:rsidR="003B4E7F">
        <w:t>E</w:t>
      </w:r>
      <w:r>
        <w:t>ligible applicant</w:t>
      </w:r>
      <w:r w:rsidR="003B4E7F">
        <w:t>s</w:t>
      </w:r>
      <w:r>
        <w:t xml:space="preserve"> must have an approved dissertation proposal and have advanced to candidate status at their home institution (or have completed their dissertation</w:t>
      </w:r>
      <w:r w:rsidR="003B4E7F">
        <w:t xml:space="preserve"> or similar terminal degree requirement</w:t>
      </w:r>
      <w:r>
        <w:t xml:space="preserve">).  Post-doctoral applicants are also encouraged.  Successful candidates will show evidence of outstanding academic achievement and promise as teachers and scholars. Candidates should have a capacity to respond in pedagogically productive ways to the learning needs of diverse students attending a comprehensive college. </w:t>
      </w:r>
    </w:p>
    <w:p w14:paraId="0000000A" w14:textId="5B901CCF" w:rsidR="009B7976" w:rsidRDefault="009B7976"/>
    <w:p w14:paraId="6CCF817A" w14:textId="7954A310" w:rsidR="003B4E7F" w:rsidRDefault="003B4E7F" w:rsidP="003B4E7F">
      <w:r>
        <w:t xml:space="preserve">Application review will begin March 11 for rolling admissions. Applicants should submit materials via the SUNY </w:t>
      </w:r>
      <w:proofErr w:type="spellStart"/>
      <w:r>
        <w:t>PRODiG</w:t>
      </w:r>
      <w:proofErr w:type="spellEnd"/>
      <w:r>
        <w:t xml:space="preserve"> Fellow Program website: </w:t>
      </w:r>
      <w:r w:rsidRPr="00945393">
        <w:t>https://www.suny.edu/prodig/fellowship/</w:t>
      </w:r>
      <w:r>
        <w:t xml:space="preserve">.  </w:t>
      </w:r>
    </w:p>
    <w:p w14:paraId="636AACD5" w14:textId="77777777" w:rsidR="003B4E7F" w:rsidRDefault="003B4E7F"/>
    <w:p w14:paraId="0000000B" w14:textId="04F26DCB" w:rsidR="009B7976" w:rsidRDefault="003B4E7F">
      <w:r>
        <w:t xml:space="preserve">Application material will include current </w:t>
      </w:r>
      <w:r w:rsidR="00B81D5E">
        <w:t>C.V.</w:t>
      </w:r>
      <w:r>
        <w:t>,</w:t>
      </w:r>
      <w:r w:rsidR="00B81D5E">
        <w:t xml:space="preserve"> and letter of intent describing the applicant's interest in teaching at a comprehensive college; a letter from the dissertation advisor commenting on the applicant’s performance, potential, and expected time to degree; and a transcript.  Applicants should review the websites below for academic programs and campus locations. Within their letter of intent, applicants should include three to five campus preferences.  </w:t>
      </w:r>
    </w:p>
    <w:p w14:paraId="0000000C" w14:textId="77777777" w:rsidR="009B7976" w:rsidRDefault="009B7976"/>
    <w:p w14:paraId="554ADF60" w14:textId="77777777" w:rsidR="00945393" w:rsidRDefault="00945393"/>
    <w:p w14:paraId="0000000D" w14:textId="07C602B0" w:rsidR="009B7976" w:rsidRDefault="00B81D5E">
      <w:r>
        <w:lastRenderedPageBreak/>
        <w:t>Additional information will be provided upon hire</w:t>
      </w:r>
      <w:r w:rsidR="00A92A49">
        <w:t>.</w:t>
      </w:r>
    </w:p>
    <w:p w14:paraId="0000000E" w14:textId="77777777" w:rsidR="009B7976" w:rsidRDefault="00B81D5E">
      <w:r>
        <w:t xml:space="preserve"> </w:t>
      </w:r>
    </w:p>
    <w:p w14:paraId="0000000F" w14:textId="77777777" w:rsidR="009B7976" w:rsidRDefault="00B81D5E">
      <w:r>
        <w:t>The SUNY Comprehensives are teaching-centered institutions and include:</w:t>
      </w:r>
    </w:p>
    <w:p w14:paraId="00000010" w14:textId="77777777" w:rsidR="009B7976" w:rsidRDefault="009B7976"/>
    <w:p w14:paraId="00000011" w14:textId="77777777" w:rsidR="009B7976" w:rsidRDefault="00B81D5E">
      <w:r>
        <w:t xml:space="preserve">Brockport (Brockport, NY) </w:t>
      </w:r>
      <w:hyperlink r:id="rId4">
        <w:r>
          <w:rPr>
            <w:color w:val="1155CC"/>
            <w:u w:val="single"/>
          </w:rPr>
          <w:t>https://www.brockport.edu</w:t>
        </w:r>
      </w:hyperlink>
    </w:p>
    <w:p w14:paraId="00000012" w14:textId="77777777" w:rsidR="009B7976" w:rsidRDefault="00B81D5E">
      <w:r>
        <w:t xml:space="preserve">Buffalo State (Buffalo, NY) </w:t>
      </w:r>
      <w:hyperlink r:id="rId5">
        <w:r>
          <w:rPr>
            <w:color w:val="1155CC"/>
            <w:u w:val="single"/>
          </w:rPr>
          <w:t>https://suny.buffalostate.edu</w:t>
        </w:r>
      </w:hyperlink>
    </w:p>
    <w:p w14:paraId="00000013" w14:textId="77777777" w:rsidR="009B7976" w:rsidRDefault="00B81D5E">
      <w:r>
        <w:t xml:space="preserve">Cortland (Cortland, NY) </w:t>
      </w:r>
      <w:hyperlink r:id="rId6">
        <w:r>
          <w:rPr>
            <w:color w:val="1155CC"/>
            <w:u w:val="single"/>
          </w:rPr>
          <w:t>http://www2.cortland.edu/home</w:t>
        </w:r>
      </w:hyperlink>
    </w:p>
    <w:p w14:paraId="00000014" w14:textId="77777777" w:rsidR="009B7976" w:rsidRDefault="00B81D5E">
      <w:r>
        <w:t xml:space="preserve">Empire State (Saratoga Springs, NY) </w:t>
      </w:r>
      <w:hyperlink r:id="rId7">
        <w:r>
          <w:rPr>
            <w:color w:val="1155CC"/>
            <w:u w:val="single"/>
          </w:rPr>
          <w:t>https://www.esc.edu</w:t>
        </w:r>
      </w:hyperlink>
    </w:p>
    <w:p w14:paraId="00000015" w14:textId="77777777" w:rsidR="009B7976" w:rsidRDefault="00B81D5E">
      <w:r>
        <w:t xml:space="preserve">Fredonia (Fredonia, NY) </w:t>
      </w:r>
      <w:hyperlink r:id="rId8">
        <w:r>
          <w:rPr>
            <w:color w:val="1155CC"/>
            <w:u w:val="single"/>
          </w:rPr>
          <w:t>https://www.fredonia.edu</w:t>
        </w:r>
      </w:hyperlink>
    </w:p>
    <w:p w14:paraId="00000016" w14:textId="77777777" w:rsidR="009B7976" w:rsidRDefault="00B81D5E">
      <w:r>
        <w:t xml:space="preserve">Geneseo (Geneseo, NY) </w:t>
      </w:r>
      <w:hyperlink r:id="rId9">
        <w:r>
          <w:rPr>
            <w:color w:val="1155CC"/>
            <w:u w:val="single"/>
          </w:rPr>
          <w:t>https://www.geneseo.edu</w:t>
        </w:r>
      </w:hyperlink>
    </w:p>
    <w:p w14:paraId="00000017" w14:textId="77777777" w:rsidR="009B7976" w:rsidRDefault="00B81D5E">
      <w:r>
        <w:t xml:space="preserve">New Paltz (New Paltz, NY) </w:t>
      </w:r>
      <w:hyperlink r:id="rId10">
        <w:r>
          <w:rPr>
            <w:color w:val="1155CC"/>
            <w:u w:val="single"/>
          </w:rPr>
          <w:t>https://www.newpaltz.edu</w:t>
        </w:r>
      </w:hyperlink>
    </w:p>
    <w:p w14:paraId="00000018" w14:textId="77777777" w:rsidR="009B7976" w:rsidRDefault="00B81D5E">
      <w:r>
        <w:t xml:space="preserve">Old Westbury (Long Island, NY) </w:t>
      </w:r>
      <w:hyperlink r:id="rId11">
        <w:r>
          <w:rPr>
            <w:color w:val="1155CC"/>
            <w:u w:val="single"/>
          </w:rPr>
          <w:t>https://www.oldwestbury.edu</w:t>
        </w:r>
      </w:hyperlink>
    </w:p>
    <w:p w14:paraId="00000019" w14:textId="77777777" w:rsidR="009B7976" w:rsidRDefault="00B81D5E">
      <w:r>
        <w:t xml:space="preserve">Oneonta (Oneonta, NY) </w:t>
      </w:r>
      <w:hyperlink r:id="rId12">
        <w:r>
          <w:rPr>
            <w:color w:val="1155CC"/>
            <w:u w:val="single"/>
          </w:rPr>
          <w:t>https://suny.oneonta.edu</w:t>
        </w:r>
      </w:hyperlink>
    </w:p>
    <w:p w14:paraId="0000001A" w14:textId="77777777" w:rsidR="009B7976" w:rsidRDefault="00B81D5E">
      <w:r>
        <w:t xml:space="preserve">Oswego (Oswego, NY) </w:t>
      </w:r>
      <w:hyperlink r:id="rId13">
        <w:r>
          <w:rPr>
            <w:color w:val="1155CC"/>
            <w:u w:val="single"/>
          </w:rPr>
          <w:t>https://www.oswego.edu</w:t>
        </w:r>
      </w:hyperlink>
    </w:p>
    <w:p w14:paraId="0000001B" w14:textId="77777777" w:rsidR="009B7976" w:rsidRDefault="00B81D5E">
      <w:r>
        <w:t xml:space="preserve">Plattsburgh (Plattsburgh, NY) </w:t>
      </w:r>
      <w:hyperlink r:id="rId14">
        <w:r>
          <w:rPr>
            <w:color w:val="1155CC"/>
            <w:u w:val="single"/>
          </w:rPr>
          <w:t>https://www.plattsburgh.edu</w:t>
        </w:r>
      </w:hyperlink>
    </w:p>
    <w:p w14:paraId="0000001C" w14:textId="77777777" w:rsidR="009B7976" w:rsidRDefault="00B81D5E">
      <w:r>
        <w:t xml:space="preserve">Potsdam (Potsdam, NY) </w:t>
      </w:r>
      <w:hyperlink r:id="rId15">
        <w:r>
          <w:rPr>
            <w:color w:val="1155CC"/>
            <w:u w:val="single"/>
          </w:rPr>
          <w:t>https://www.potsdam.edu</w:t>
        </w:r>
      </w:hyperlink>
    </w:p>
    <w:p w14:paraId="0000001D" w14:textId="77777777" w:rsidR="009B7976" w:rsidRDefault="00B81D5E">
      <w:r>
        <w:t xml:space="preserve">Purchase (Purchase, NY) </w:t>
      </w:r>
      <w:hyperlink r:id="rId16">
        <w:r>
          <w:rPr>
            <w:color w:val="1155CC"/>
            <w:u w:val="single"/>
          </w:rPr>
          <w:t>https://www.purchase.edu</w:t>
        </w:r>
      </w:hyperlink>
    </w:p>
    <w:p w14:paraId="0000001E" w14:textId="77777777" w:rsidR="009B7976" w:rsidRDefault="009B7976"/>
    <w:p w14:paraId="00000020" w14:textId="77777777" w:rsidR="009B7976" w:rsidRDefault="009B7976"/>
    <w:p w14:paraId="00000021" w14:textId="77777777" w:rsidR="009B7976" w:rsidRDefault="009B7976"/>
    <w:sectPr w:rsidR="009B79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76"/>
    <w:rsid w:val="000D0D49"/>
    <w:rsid w:val="003B4E7F"/>
    <w:rsid w:val="003F2C62"/>
    <w:rsid w:val="00945393"/>
    <w:rsid w:val="009B7976"/>
    <w:rsid w:val="00A92A49"/>
    <w:rsid w:val="00B8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2CFB"/>
  <w15:docId w15:val="{51676ED6-BF12-47EE-9249-89D98421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redonia.edu" TargetMode="External"/><Relationship Id="rId13" Type="http://schemas.openxmlformats.org/officeDocument/2006/relationships/hyperlink" Target="https://www.oswego.ed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c.edu" TargetMode="External"/><Relationship Id="rId12" Type="http://schemas.openxmlformats.org/officeDocument/2006/relationships/hyperlink" Target="https://suny.oneonta.ed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urchase.edu" TargetMode="External"/><Relationship Id="rId1" Type="http://schemas.openxmlformats.org/officeDocument/2006/relationships/styles" Target="styles.xml"/><Relationship Id="rId6" Type="http://schemas.openxmlformats.org/officeDocument/2006/relationships/hyperlink" Target="http://www2.cortland.edu/home/" TargetMode="External"/><Relationship Id="rId11" Type="http://schemas.openxmlformats.org/officeDocument/2006/relationships/hyperlink" Target="https://www.oldwestbury.edu" TargetMode="External"/><Relationship Id="rId5" Type="http://schemas.openxmlformats.org/officeDocument/2006/relationships/hyperlink" Target="https://suny.buffalostate.edu" TargetMode="External"/><Relationship Id="rId15" Type="http://schemas.openxmlformats.org/officeDocument/2006/relationships/hyperlink" Target="https://www.potsdam.edu" TargetMode="External"/><Relationship Id="rId10" Type="http://schemas.openxmlformats.org/officeDocument/2006/relationships/hyperlink" Target="https://www.newpaltz.edu" TargetMode="External"/><Relationship Id="rId4" Type="http://schemas.openxmlformats.org/officeDocument/2006/relationships/hyperlink" Target="https://www.brockport.edu" TargetMode="External"/><Relationship Id="rId9" Type="http://schemas.openxmlformats.org/officeDocument/2006/relationships/hyperlink" Target="https://www.geneseo.edu" TargetMode="External"/><Relationship Id="rId14" Type="http://schemas.openxmlformats.org/officeDocument/2006/relationships/hyperlink" Target="https://www.plattsburg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 at Oswego</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 Furlong</dc:creator>
  <cp:lastModifiedBy>Stephanie George</cp:lastModifiedBy>
  <cp:revision>2</cp:revision>
  <dcterms:created xsi:type="dcterms:W3CDTF">2022-02-16T17:14:00Z</dcterms:created>
  <dcterms:modified xsi:type="dcterms:W3CDTF">2022-02-16T17:14:00Z</dcterms:modified>
</cp:coreProperties>
</file>