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8CE4E" w14:textId="77777777" w:rsidR="006A2223" w:rsidRPr="00D92E04" w:rsidRDefault="006A2223" w:rsidP="003F0F8A">
      <w:pPr>
        <w:pStyle w:val="Heading1"/>
        <w:rPr>
          <w:rFonts w:asciiTheme="minorHAnsi" w:hAnsiTheme="minorHAnsi" w:cstheme="minorHAnsi"/>
          <w:sz w:val="24"/>
          <w:szCs w:val="24"/>
        </w:rPr>
      </w:pPr>
    </w:p>
    <w:p w14:paraId="4CBD69C1" w14:textId="77777777" w:rsidR="006A2223" w:rsidRPr="00D92E04" w:rsidRDefault="006A2223" w:rsidP="003F0F8A">
      <w:pPr>
        <w:rPr>
          <w:rFonts w:asciiTheme="minorHAnsi" w:hAnsiTheme="minorHAnsi" w:cstheme="minorHAnsi"/>
        </w:rPr>
      </w:pPr>
    </w:p>
    <w:tbl>
      <w:tblPr>
        <w:tblW w:w="10003" w:type="dxa"/>
        <w:tblInd w:w="-6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713"/>
        <w:gridCol w:w="3870"/>
        <w:gridCol w:w="1980"/>
        <w:gridCol w:w="1440"/>
      </w:tblGrid>
      <w:tr w:rsidR="008938FB" w:rsidRPr="00D92E04" w14:paraId="15287546" w14:textId="77777777" w:rsidTr="0010111E">
        <w:trPr>
          <w:trHeight w:val="366"/>
        </w:trPr>
        <w:tc>
          <w:tcPr>
            <w:tcW w:w="2713" w:type="dxa"/>
            <w:vAlign w:val="center"/>
          </w:tcPr>
          <w:p w14:paraId="198EF90B" w14:textId="77777777" w:rsidR="008938FB" w:rsidRPr="00D92E04" w:rsidRDefault="008938FB" w:rsidP="003F0F8A">
            <w:pPr>
              <w:pStyle w:val="Header"/>
              <w:rPr>
                <w:rFonts w:asciiTheme="minorHAnsi" w:hAnsiTheme="minorHAnsi" w:cstheme="minorHAnsi"/>
                <w:b/>
                <w:bCs/>
              </w:rPr>
            </w:pPr>
            <w:r w:rsidRPr="00D92E04">
              <w:rPr>
                <w:rFonts w:asciiTheme="minorHAnsi" w:hAnsiTheme="minorHAnsi" w:cstheme="minorHAnsi"/>
                <w:b/>
                <w:bCs/>
              </w:rPr>
              <w:t>Reviewed By</w:t>
            </w:r>
          </w:p>
        </w:tc>
        <w:tc>
          <w:tcPr>
            <w:tcW w:w="3870" w:type="dxa"/>
            <w:vAlign w:val="center"/>
          </w:tcPr>
          <w:p w14:paraId="1CF4CC00" w14:textId="77777777" w:rsidR="008938FB" w:rsidRPr="00D92E04" w:rsidRDefault="008938FB" w:rsidP="003F0F8A">
            <w:pPr>
              <w:pStyle w:val="Header"/>
              <w:rPr>
                <w:rFonts w:asciiTheme="minorHAnsi" w:hAnsiTheme="minorHAnsi" w:cstheme="minorHAnsi"/>
                <w:b/>
              </w:rPr>
            </w:pPr>
            <w:r w:rsidRPr="00D92E04">
              <w:rPr>
                <w:rFonts w:asciiTheme="minorHAnsi" w:hAnsiTheme="minorHAnsi" w:cstheme="minorHAnsi"/>
                <w:b/>
              </w:rPr>
              <w:t>Role/Responsibility</w:t>
            </w:r>
          </w:p>
        </w:tc>
        <w:tc>
          <w:tcPr>
            <w:tcW w:w="1980" w:type="dxa"/>
          </w:tcPr>
          <w:p w14:paraId="7642EDE5" w14:textId="77777777" w:rsidR="008938FB" w:rsidRPr="00D92E04" w:rsidRDefault="008938FB" w:rsidP="003F0F8A">
            <w:pPr>
              <w:pStyle w:val="Header"/>
              <w:jc w:val="center"/>
              <w:rPr>
                <w:rFonts w:asciiTheme="minorHAnsi" w:hAnsiTheme="minorHAnsi" w:cstheme="minorHAnsi"/>
                <w:b/>
              </w:rPr>
            </w:pPr>
            <w:r w:rsidRPr="00D92E04">
              <w:rPr>
                <w:rFonts w:asciiTheme="minorHAnsi" w:hAnsiTheme="minorHAnsi" w:cstheme="minorHAnsi"/>
                <w:b/>
              </w:rPr>
              <w:t>Signature</w:t>
            </w:r>
          </w:p>
        </w:tc>
        <w:tc>
          <w:tcPr>
            <w:tcW w:w="1440" w:type="dxa"/>
          </w:tcPr>
          <w:p w14:paraId="00AD587D" w14:textId="77777777" w:rsidR="008938FB" w:rsidRPr="00D92E04" w:rsidRDefault="008938FB" w:rsidP="003F0F8A">
            <w:pPr>
              <w:pStyle w:val="Header"/>
              <w:rPr>
                <w:rFonts w:asciiTheme="minorHAnsi" w:hAnsiTheme="minorHAnsi" w:cstheme="minorHAnsi"/>
                <w:b/>
              </w:rPr>
            </w:pPr>
            <w:r w:rsidRPr="00D92E04">
              <w:rPr>
                <w:rFonts w:asciiTheme="minorHAnsi" w:hAnsiTheme="minorHAnsi" w:cstheme="minorHAnsi"/>
                <w:b/>
              </w:rPr>
              <w:t>Date</w:t>
            </w:r>
          </w:p>
        </w:tc>
      </w:tr>
      <w:tr w:rsidR="008938FB" w:rsidRPr="00D92E04" w14:paraId="6EB36343" w14:textId="77777777" w:rsidTr="0010111E">
        <w:trPr>
          <w:trHeight w:val="366"/>
        </w:trPr>
        <w:tc>
          <w:tcPr>
            <w:tcW w:w="2713" w:type="dxa"/>
            <w:vAlign w:val="center"/>
          </w:tcPr>
          <w:p w14:paraId="4C27CB4F" w14:textId="77777777" w:rsidR="008938FB" w:rsidRPr="00D92E04" w:rsidRDefault="008938FB" w:rsidP="003F0F8A">
            <w:pPr>
              <w:pStyle w:val="Header"/>
              <w:rPr>
                <w:rFonts w:asciiTheme="minorHAnsi" w:hAnsiTheme="minorHAnsi" w:cstheme="minorHAnsi"/>
                <w:bCs/>
                <w:i/>
                <w:color w:val="000000"/>
              </w:rPr>
            </w:pPr>
          </w:p>
        </w:tc>
        <w:tc>
          <w:tcPr>
            <w:tcW w:w="3870" w:type="dxa"/>
            <w:vAlign w:val="center"/>
          </w:tcPr>
          <w:p w14:paraId="2DAF629D" w14:textId="77777777" w:rsidR="008938FB" w:rsidRPr="00D92E04" w:rsidRDefault="008938FB" w:rsidP="003F0F8A">
            <w:pPr>
              <w:pStyle w:val="Header"/>
              <w:rPr>
                <w:rFonts w:asciiTheme="minorHAnsi" w:hAnsiTheme="minorHAnsi" w:cstheme="minorHAnsi"/>
                <w:i/>
                <w:color w:val="000000"/>
              </w:rPr>
            </w:pPr>
          </w:p>
        </w:tc>
        <w:tc>
          <w:tcPr>
            <w:tcW w:w="1980" w:type="dxa"/>
          </w:tcPr>
          <w:p w14:paraId="3C66F927" w14:textId="77777777" w:rsidR="008938FB" w:rsidRPr="00D92E04" w:rsidRDefault="008938FB" w:rsidP="003F0F8A">
            <w:pPr>
              <w:pStyle w:val="Header"/>
              <w:rPr>
                <w:rFonts w:asciiTheme="minorHAnsi" w:hAnsiTheme="minorHAnsi" w:cstheme="minorHAnsi"/>
                <w:b/>
              </w:rPr>
            </w:pPr>
          </w:p>
        </w:tc>
        <w:tc>
          <w:tcPr>
            <w:tcW w:w="1440" w:type="dxa"/>
          </w:tcPr>
          <w:p w14:paraId="55711805" w14:textId="77777777" w:rsidR="008938FB" w:rsidRPr="00D92E04" w:rsidRDefault="008938FB" w:rsidP="003F0F8A">
            <w:pPr>
              <w:pStyle w:val="Header"/>
              <w:rPr>
                <w:rFonts w:asciiTheme="minorHAnsi" w:hAnsiTheme="minorHAnsi" w:cstheme="minorHAnsi"/>
                <w:b/>
              </w:rPr>
            </w:pPr>
          </w:p>
        </w:tc>
      </w:tr>
    </w:tbl>
    <w:p w14:paraId="61B23729" w14:textId="77777777" w:rsidR="006A2223" w:rsidRPr="00D92E04" w:rsidRDefault="006A2223" w:rsidP="003F0F8A">
      <w:pPr>
        <w:rPr>
          <w:rFonts w:asciiTheme="minorHAnsi" w:hAnsiTheme="minorHAnsi" w:cstheme="minorHAnsi"/>
        </w:rPr>
      </w:pPr>
    </w:p>
    <w:p w14:paraId="0CFB1011" w14:textId="77777777" w:rsidR="008E4AD9" w:rsidRPr="00D92E04" w:rsidRDefault="008E4AD9" w:rsidP="001847ED">
      <w:pPr>
        <w:pStyle w:val="TOCHeading"/>
        <w:spacing w:line="240" w:lineRule="auto"/>
        <w:rPr>
          <w:rFonts w:asciiTheme="minorHAnsi" w:hAnsiTheme="minorHAnsi" w:cstheme="minorHAnsi"/>
          <w:sz w:val="24"/>
          <w:szCs w:val="24"/>
        </w:rPr>
      </w:pPr>
      <w:r w:rsidRPr="00D92E04">
        <w:rPr>
          <w:rFonts w:asciiTheme="minorHAnsi" w:hAnsiTheme="minorHAnsi" w:cstheme="minorHAnsi"/>
          <w:sz w:val="24"/>
          <w:szCs w:val="24"/>
        </w:rPr>
        <w:t>Contents</w:t>
      </w:r>
    </w:p>
    <w:p w14:paraId="080B7A4A" w14:textId="3A4F5BA6" w:rsidR="007F6A09" w:rsidRDefault="008E4AD9">
      <w:pPr>
        <w:pStyle w:val="TOC2"/>
        <w:rPr>
          <w:rFonts w:asciiTheme="minorHAnsi" w:eastAsiaTheme="minorEastAsia" w:hAnsiTheme="minorHAnsi" w:cstheme="minorBidi"/>
          <w:noProof/>
          <w:sz w:val="22"/>
          <w:szCs w:val="22"/>
        </w:rPr>
      </w:pPr>
      <w:r w:rsidRPr="00D92E04">
        <w:fldChar w:fldCharType="begin"/>
      </w:r>
      <w:r w:rsidRPr="00D92E04">
        <w:instrText xml:space="preserve"> TOC \o "1-3" \h \z \u </w:instrText>
      </w:r>
      <w:r w:rsidRPr="00D92E04">
        <w:fldChar w:fldCharType="separate"/>
      </w:r>
      <w:hyperlink w:anchor="_Toc63777935" w:history="1">
        <w:r w:rsidR="007F6A09" w:rsidRPr="006979BC">
          <w:rPr>
            <w:rStyle w:val="Hyperlink"/>
            <w:noProof/>
          </w:rPr>
          <w:t>1.</w:t>
        </w:r>
        <w:r w:rsidR="007F6A09">
          <w:rPr>
            <w:rFonts w:asciiTheme="minorHAnsi" w:eastAsiaTheme="minorEastAsia" w:hAnsiTheme="minorHAnsi" w:cstheme="minorBidi"/>
            <w:noProof/>
            <w:sz w:val="22"/>
            <w:szCs w:val="22"/>
          </w:rPr>
          <w:tab/>
        </w:r>
        <w:r w:rsidR="007F6A09" w:rsidRPr="006979BC">
          <w:rPr>
            <w:rStyle w:val="Hyperlink"/>
            <w:noProof/>
          </w:rPr>
          <w:t>Introduction</w:t>
        </w:r>
        <w:r w:rsidR="007F6A09">
          <w:rPr>
            <w:noProof/>
            <w:webHidden/>
          </w:rPr>
          <w:tab/>
        </w:r>
        <w:r w:rsidR="007F6A09">
          <w:rPr>
            <w:noProof/>
            <w:webHidden/>
          </w:rPr>
          <w:fldChar w:fldCharType="begin"/>
        </w:r>
        <w:r w:rsidR="007F6A09">
          <w:rPr>
            <w:noProof/>
            <w:webHidden/>
          </w:rPr>
          <w:instrText xml:space="preserve"> PAGEREF _Toc63777935 \h </w:instrText>
        </w:r>
        <w:r w:rsidR="007F6A09">
          <w:rPr>
            <w:noProof/>
            <w:webHidden/>
          </w:rPr>
        </w:r>
        <w:r w:rsidR="007F6A09">
          <w:rPr>
            <w:noProof/>
            <w:webHidden/>
          </w:rPr>
          <w:fldChar w:fldCharType="separate"/>
        </w:r>
        <w:r w:rsidR="007F6A09">
          <w:rPr>
            <w:noProof/>
            <w:webHidden/>
          </w:rPr>
          <w:t>1</w:t>
        </w:r>
        <w:r w:rsidR="007F6A09">
          <w:rPr>
            <w:noProof/>
            <w:webHidden/>
          </w:rPr>
          <w:fldChar w:fldCharType="end"/>
        </w:r>
      </w:hyperlink>
    </w:p>
    <w:p w14:paraId="3B5F23C7" w14:textId="5FC22C54" w:rsidR="007F6A09" w:rsidRDefault="00C4270A">
      <w:pPr>
        <w:pStyle w:val="TOC2"/>
        <w:rPr>
          <w:rFonts w:asciiTheme="minorHAnsi" w:eastAsiaTheme="minorEastAsia" w:hAnsiTheme="minorHAnsi" w:cstheme="minorBidi"/>
          <w:noProof/>
          <w:sz w:val="22"/>
          <w:szCs w:val="22"/>
        </w:rPr>
      </w:pPr>
      <w:hyperlink w:anchor="_Toc63777936" w:history="1">
        <w:r w:rsidR="007F6A09" w:rsidRPr="006979BC">
          <w:rPr>
            <w:rStyle w:val="Hyperlink"/>
            <w:noProof/>
          </w:rPr>
          <w:t>2.</w:t>
        </w:r>
        <w:r w:rsidR="007F6A09">
          <w:rPr>
            <w:rFonts w:asciiTheme="minorHAnsi" w:eastAsiaTheme="minorEastAsia" w:hAnsiTheme="minorHAnsi" w:cstheme="minorBidi"/>
            <w:noProof/>
            <w:sz w:val="22"/>
            <w:szCs w:val="22"/>
          </w:rPr>
          <w:tab/>
        </w:r>
        <w:r w:rsidR="007F6A09" w:rsidRPr="006979BC">
          <w:rPr>
            <w:rStyle w:val="Hyperlink"/>
            <w:noProof/>
          </w:rPr>
          <w:t>Purpose</w:t>
        </w:r>
        <w:r w:rsidR="007F6A09">
          <w:rPr>
            <w:noProof/>
            <w:webHidden/>
          </w:rPr>
          <w:tab/>
        </w:r>
        <w:r w:rsidR="007F6A09">
          <w:rPr>
            <w:noProof/>
            <w:webHidden/>
          </w:rPr>
          <w:fldChar w:fldCharType="begin"/>
        </w:r>
        <w:r w:rsidR="007F6A09">
          <w:rPr>
            <w:noProof/>
            <w:webHidden/>
          </w:rPr>
          <w:instrText xml:space="preserve"> PAGEREF _Toc63777936 \h </w:instrText>
        </w:r>
        <w:r w:rsidR="007F6A09">
          <w:rPr>
            <w:noProof/>
            <w:webHidden/>
          </w:rPr>
        </w:r>
        <w:r w:rsidR="007F6A09">
          <w:rPr>
            <w:noProof/>
            <w:webHidden/>
          </w:rPr>
          <w:fldChar w:fldCharType="separate"/>
        </w:r>
        <w:r w:rsidR="007F6A09">
          <w:rPr>
            <w:noProof/>
            <w:webHidden/>
          </w:rPr>
          <w:t>2</w:t>
        </w:r>
        <w:r w:rsidR="007F6A09">
          <w:rPr>
            <w:noProof/>
            <w:webHidden/>
          </w:rPr>
          <w:fldChar w:fldCharType="end"/>
        </w:r>
      </w:hyperlink>
    </w:p>
    <w:p w14:paraId="4BEC5A4A" w14:textId="66C13161" w:rsidR="007F6A09" w:rsidRDefault="00C4270A">
      <w:pPr>
        <w:pStyle w:val="TOC2"/>
        <w:rPr>
          <w:rFonts w:asciiTheme="minorHAnsi" w:eastAsiaTheme="minorEastAsia" w:hAnsiTheme="minorHAnsi" w:cstheme="minorBidi"/>
          <w:noProof/>
          <w:sz w:val="22"/>
          <w:szCs w:val="22"/>
        </w:rPr>
      </w:pPr>
      <w:hyperlink w:anchor="_Toc63777937" w:history="1">
        <w:r w:rsidR="007F6A09" w:rsidRPr="006979BC">
          <w:rPr>
            <w:rStyle w:val="Hyperlink"/>
            <w:noProof/>
          </w:rPr>
          <w:t>3.</w:t>
        </w:r>
        <w:r w:rsidR="007F6A09">
          <w:rPr>
            <w:rFonts w:asciiTheme="minorHAnsi" w:eastAsiaTheme="minorEastAsia" w:hAnsiTheme="minorHAnsi" w:cstheme="minorBidi"/>
            <w:noProof/>
            <w:sz w:val="22"/>
            <w:szCs w:val="22"/>
          </w:rPr>
          <w:tab/>
        </w:r>
        <w:r w:rsidR="007F6A09" w:rsidRPr="006979BC">
          <w:rPr>
            <w:rStyle w:val="Hyperlink"/>
            <w:noProof/>
          </w:rPr>
          <w:t>Scope</w:t>
        </w:r>
        <w:r w:rsidR="007F6A09">
          <w:rPr>
            <w:noProof/>
            <w:webHidden/>
          </w:rPr>
          <w:tab/>
        </w:r>
        <w:r w:rsidR="007F6A09">
          <w:rPr>
            <w:noProof/>
            <w:webHidden/>
          </w:rPr>
          <w:fldChar w:fldCharType="begin"/>
        </w:r>
        <w:r w:rsidR="007F6A09">
          <w:rPr>
            <w:noProof/>
            <w:webHidden/>
          </w:rPr>
          <w:instrText xml:space="preserve"> PAGEREF _Toc63777937 \h </w:instrText>
        </w:r>
        <w:r w:rsidR="007F6A09">
          <w:rPr>
            <w:noProof/>
            <w:webHidden/>
          </w:rPr>
        </w:r>
        <w:r w:rsidR="007F6A09">
          <w:rPr>
            <w:noProof/>
            <w:webHidden/>
          </w:rPr>
          <w:fldChar w:fldCharType="separate"/>
        </w:r>
        <w:r w:rsidR="007F6A09">
          <w:rPr>
            <w:noProof/>
            <w:webHidden/>
          </w:rPr>
          <w:t>2</w:t>
        </w:r>
        <w:r w:rsidR="007F6A09">
          <w:rPr>
            <w:noProof/>
            <w:webHidden/>
          </w:rPr>
          <w:fldChar w:fldCharType="end"/>
        </w:r>
      </w:hyperlink>
    </w:p>
    <w:p w14:paraId="4550B049" w14:textId="0C4D6BCE" w:rsidR="007F6A09" w:rsidRDefault="00C4270A">
      <w:pPr>
        <w:pStyle w:val="TOC2"/>
        <w:rPr>
          <w:rFonts w:asciiTheme="minorHAnsi" w:eastAsiaTheme="minorEastAsia" w:hAnsiTheme="minorHAnsi" w:cstheme="minorBidi"/>
          <w:noProof/>
          <w:sz w:val="22"/>
          <w:szCs w:val="22"/>
        </w:rPr>
      </w:pPr>
      <w:hyperlink w:anchor="_Toc63777938" w:history="1">
        <w:r w:rsidR="007F6A09" w:rsidRPr="006979BC">
          <w:rPr>
            <w:rStyle w:val="Hyperlink"/>
            <w:noProof/>
          </w:rPr>
          <w:t>4.</w:t>
        </w:r>
        <w:r w:rsidR="007F6A09">
          <w:rPr>
            <w:rFonts w:asciiTheme="minorHAnsi" w:eastAsiaTheme="minorEastAsia" w:hAnsiTheme="minorHAnsi" w:cstheme="minorBidi"/>
            <w:noProof/>
            <w:sz w:val="22"/>
            <w:szCs w:val="22"/>
          </w:rPr>
          <w:tab/>
        </w:r>
        <w:r w:rsidR="007F6A09" w:rsidRPr="006979BC">
          <w:rPr>
            <w:rStyle w:val="Hyperlink"/>
            <w:noProof/>
          </w:rPr>
          <w:t>Minimum Requirements for UB Biorepository Policy Compliance</w:t>
        </w:r>
        <w:r w:rsidR="007F6A09">
          <w:rPr>
            <w:noProof/>
            <w:webHidden/>
          </w:rPr>
          <w:tab/>
        </w:r>
        <w:r w:rsidR="007F6A09">
          <w:rPr>
            <w:noProof/>
            <w:webHidden/>
          </w:rPr>
          <w:fldChar w:fldCharType="begin"/>
        </w:r>
        <w:r w:rsidR="007F6A09">
          <w:rPr>
            <w:noProof/>
            <w:webHidden/>
          </w:rPr>
          <w:instrText xml:space="preserve"> PAGEREF _Toc63777938 \h </w:instrText>
        </w:r>
        <w:r w:rsidR="007F6A09">
          <w:rPr>
            <w:noProof/>
            <w:webHidden/>
          </w:rPr>
        </w:r>
        <w:r w:rsidR="007F6A09">
          <w:rPr>
            <w:noProof/>
            <w:webHidden/>
          </w:rPr>
          <w:fldChar w:fldCharType="separate"/>
        </w:r>
        <w:r w:rsidR="007F6A09">
          <w:rPr>
            <w:noProof/>
            <w:webHidden/>
          </w:rPr>
          <w:t>2</w:t>
        </w:r>
        <w:r w:rsidR="007F6A09">
          <w:rPr>
            <w:noProof/>
            <w:webHidden/>
          </w:rPr>
          <w:fldChar w:fldCharType="end"/>
        </w:r>
      </w:hyperlink>
    </w:p>
    <w:p w14:paraId="4387AD79" w14:textId="77AAF48C" w:rsidR="007F6A09" w:rsidRDefault="00C4270A">
      <w:pPr>
        <w:pStyle w:val="TOC2"/>
        <w:rPr>
          <w:rFonts w:asciiTheme="minorHAnsi" w:eastAsiaTheme="minorEastAsia" w:hAnsiTheme="minorHAnsi" w:cstheme="minorBidi"/>
          <w:noProof/>
          <w:sz w:val="22"/>
          <w:szCs w:val="22"/>
        </w:rPr>
      </w:pPr>
      <w:hyperlink w:anchor="_Toc63777939" w:history="1">
        <w:r w:rsidR="007F6A09" w:rsidRPr="006979BC">
          <w:rPr>
            <w:rStyle w:val="Hyperlink"/>
            <w:noProof/>
          </w:rPr>
          <w:t>5.</w:t>
        </w:r>
        <w:r w:rsidR="007F6A09">
          <w:rPr>
            <w:rFonts w:asciiTheme="minorHAnsi" w:eastAsiaTheme="minorEastAsia" w:hAnsiTheme="minorHAnsi" w:cstheme="minorBidi"/>
            <w:noProof/>
            <w:sz w:val="22"/>
            <w:szCs w:val="22"/>
          </w:rPr>
          <w:tab/>
        </w:r>
        <w:r w:rsidR="007F6A09" w:rsidRPr="006979BC">
          <w:rPr>
            <w:rStyle w:val="Hyperlink"/>
            <w:noProof/>
          </w:rPr>
          <w:t>Management Responsibility</w:t>
        </w:r>
        <w:r w:rsidR="007F6A09">
          <w:rPr>
            <w:noProof/>
            <w:webHidden/>
          </w:rPr>
          <w:tab/>
        </w:r>
        <w:r w:rsidR="007F6A09">
          <w:rPr>
            <w:noProof/>
            <w:webHidden/>
          </w:rPr>
          <w:fldChar w:fldCharType="begin"/>
        </w:r>
        <w:r w:rsidR="007F6A09">
          <w:rPr>
            <w:noProof/>
            <w:webHidden/>
          </w:rPr>
          <w:instrText xml:space="preserve"> PAGEREF _Toc63777939 \h </w:instrText>
        </w:r>
        <w:r w:rsidR="007F6A09">
          <w:rPr>
            <w:noProof/>
            <w:webHidden/>
          </w:rPr>
        </w:r>
        <w:r w:rsidR="007F6A09">
          <w:rPr>
            <w:noProof/>
            <w:webHidden/>
          </w:rPr>
          <w:fldChar w:fldCharType="separate"/>
        </w:r>
        <w:r w:rsidR="007F6A09">
          <w:rPr>
            <w:noProof/>
            <w:webHidden/>
          </w:rPr>
          <w:t>3</w:t>
        </w:r>
        <w:r w:rsidR="007F6A09">
          <w:rPr>
            <w:noProof/>
            <w:webHidden/>
          </w:rPr>
          <w:fldChar w:fldCharType="end"/>
        </w:r>
      </w:hyperlink>
    </w:p>
    <w:p w14:paraId="4716C356" w14:textId="0B9C74C5" w:rsidR="007F6A09" w:rsidRDefault="00C4270A">
      <w:pPr>
        <w:pStyle w:val="TOC2"/>
        <w:rPr>
          <w:rFonts w:asciiTheme="minorHAnsi" w:eastAsiaTheme="minorEastAsia" w:hAnsiTheme="minorHAnsi" w:cstheme="minorBidi"/>
          <w:noProof/>
          <w:sz w:val="22"/>
          <w:szCs w:val="22"/>
        </w:rPr>
      </w:pPr>
      <w:hyperlink w:anchor="_Toc63777940" w:history="1">
        <w:r w:rsidR="007F6A09" w:rsidRPr="006979BC">
          <w:rPr>
            <w:rStyle w:val="Hyperlink"/>
            <w:rFonts w:eastAsia="Calibri"/>
            <w:noProof/>
          </w:rPr>
          <w:t>6.</w:t>
        </w:r>
        <w:r w:rsidR="007F6A09">
          <w:rPr>
            <w:rFonts w:asciiTheme="minorHAnsi" w:eastAsiaTheme="minorEastAsia" w:hAnsiTheme="minorHAnsi" w:cstheme="minorBidi"/>
            <w:noProof/>
            <w:sz w:val="22"/>
            <w:szCs w:val="22"/>
          </w:rPr>
          <w:tab/>
        </w:r>
        <w:r w:rsidR="007F6A09" w:rsidRPr="006979BC">
          <w:rPr>
            <w:rStyle w:val="Hyperlink"/>
            <w:rFonts w:eastAsia="Calibri"/>
            <w:noProof/>
          </w:rPr>
          <w:t>Quality Standard</w:t>
        </w:r>
        <w:r w:rsidR="007F6A09">
          <w:rPr>
            <w:noProof/>
            <w:webHidden/>
          </w:rPr>
          <w:tab/>
        </w:r>
        <w:r w:rsidR="007F6A09">
          <w:rPr>
            <w:noProof/>
            <w:webHidden/>
          </w:rPr>
          <w:fldChar w:fldCharType="begin"/>
        </w:r>
        <w:r w:rsidR="007F6A09">
          <w:rPr>
            <w:noProof/>
            <w:webHidden/>
          </w:rPr>
          <w:instrText xml:space="preserve"> PAGEREF _Toc63777940 \h </w:instrText>
        </w:r>
        <w:r w:rsidR="007F6A09">
          <w:rPr>
            <w:noProof/>
            <w:webHidden/>
          </w:rPr>
        </w:r>
        <w:r w:rsidR="007F6A09">
          <w:rPr>
            <w:noProof/>
            <w:webHidden/>
          </w:rPr>
          <w:fldChar w:fldCharType="separate"/>
        </w:r>
        <w:r w:rsidR="007F6A09">
          <w:rPr>
            <w:noProof/>
            <w:webHidden/>
          </w:rPr>
          <w:t>4</w:t>
        </w:r>
        <w:r w:rsidR="007F6A09">
          <w:rPr>
            <w:noProof/>
            <w:webHidden/>
          </w:rPr>
          <w:fldChar w:fldCharType="end"/>
        </w:r>
      </w:hyperlink>
    </w:p>
    <w:p w14:paraId="4F50A5EA" w14:textId="141CA9F3" w:rsidR="007F6A09" w:rsidRDefault="00C4270A">
      <w:pPr>
        <w:pStyle w:val="TOC2"/>
        <w:rPr>
          <w:rFonts w:asciiTheme="minorHAnsi" w:eastAsiaTheme="minorEastAsia" w:hAnsiTheme="minorHAnsi" w:cstheme="minorBidi"/>
          <w:noProof/>
          <w:sz w:val="22"/>
          <w:szCs w:val="22"/>
        </w:rPr>
      </w:pPr>
      <w:hyperlink w:anchor="_Toc63777941" w:history="1">
        <w:r w:rsidR="007F6A09" w:rsidRPr="006979BC">
          <w:rPr>
            <w:rStyle w:val="Hyperlink"/>
            <w:rFonts w:eastAsia="Calibri"/>
            <w:noProof/>
          </w:rPr>
          <w:t>7.</w:t>
        </w:r>
        <w:r w:rsidR="007F6A09">
          <w:rPr>
            <w:rFonts w:asciiTheme="minorHAnsi" w:eastAsiaTheme="minorEastAsia" w:hAnsiTheme="minorHAnsi" w:cstheme="minorBidi"/>
            <w:noProof/>
            <w:sz w:val="22"/>
            <w:szCs w:val="22"/>
          </w:rPr>
          <w:tab/>
        </w:r>
        <w:r w:rsidR="007F6A09" w:rsidRPr="006979BC">
          <w:rPr>
            <w:rStyle w:val="Hyperlink"/>
            <w:rFonts w:eastAsia="Calibri"/>
            <w:noProof/>
          </w:rPr>
          <w:t>Biorepository Contact Information</w:t>
        </w:r>
        <w:r w:rsidR="007F6A09">
          <w:rPr>
            <w:noProof/>
            <w:webHidden/>
          </w:rPr>
          <w:tab/>
        </w:r>
        <w:r w:rsidR="007F6A09">
          <w:rPr>
            <w:noProof/>
            <w:webHidden/>
          </w:rPr>
          <w:fldChar w:fldCharType="begin"/>
        </w:r>
        <w:r w:rsidR="007F6A09">
          <w:rPr>
            <w:noProof/>
            <w:webHidden/>
          </w:rPr>
          <w:instrText xml:space="preserve"> PAGEREF _Toc63777941 \h </w:instrText>
        </w:r>
        <w:r w:rsidR="007F6A09">
          <w:rPr>
            <w:noProof/>
            <w:webHidden/>
          </w:rPr>
        </w:r>
        <w:r w:rsidR="007F6A09">
          <w:rPr>
            <w:noProof/>
            <w:webHidden/>
          </w:rPr>
          <w:fldChar w:fldCharType="separate"/>
        </w:r>
        <w:r w:rsidR="007F6A09">
          <w:rPr>
            <w:noProof/>
            <w:webHidden/>
          </w:rPr>
          <w:t>4</w:t>
        </w:r>
        <w:r w:rsidR="007F6A09">
          <w:rPr>
            <w:noProof/>
            <w:webHidden/>
          </w:rPr>
          <w:fldChar w:fldCharType="end"/>
        </w:r>
      </w:hyperlink>
    </w:p>
    <w:p w14:paraId="63F9DC85" w14:textId="7D52F70F" w:rsidR="007F6A09" w:rsidRDefault="00C4270A">
      <w:pPr>
        <w:pStyle w:val="TOC2"/>
        <w:rPr>
          <w:rFonts w:asciiTheme="minorHAnsi" w:eastAsiaTheme="minorEastAsia" w:hAnsiTheme="minorHAnsi" w:cstheme="minorBidi"/>
          <w:noProof/>
          <w:sz w:val="22"/>
          <w:szCs w:val="22"/>
        </w:rPr>
      </w:pPr>
      <w:hyperlink w:anchor="_Toc63777942" w:history="1">
        <w:r w:rsidR="007F6A09" w:rsidRPr="006979BC">
          <w:rPr>
            <w:rStyle w:val="Hyperlink"/>
            <w:rFonts w:eastAsia="Calibri"/>
            <w:noProof/>
          </w:rPr>
          <w:t>8.</w:t>
        </w:r>
        <w:r w:rsidR="007F6A09">
          <w:rPr>
            <w:rFonts w:asciiTheme="minorHAnsi" w:eastAsiaTheme="minorEastAsia" w:hAnsiTheme="minorHAnsi" w:cstheme="minorBidi"/>
            <w:noProof/>
            <w:sz w:val="22"/>
            <w:szCs w:val="22"/>
          </w:rPr>
          <w:tab/>
        </w:r>
        <w:r w:rsidR="007F6A09" w:rsidRPr="006979BC">
          <w:rPr>
            <w:rStyle w:val="Hyperlink"/>
            <w:rFonts w:eastAsia="Calibri"/>
            <w:noProof/>
          </w:rPr>
          <w:t>Biorepository Infrastructure Overview:</w:t>
        </w:r>
        <w:r w:rsidR="007F6A09">
          <w:rPr>
            <w:noProof/>
            <w:webHidden/>
          </w:rPr>
          <w:tab/>
        </w:r>
        <w:r w:rsidR="007F6A09">
          <w:rPr>
            <w:noProof/>
            <w:webHidden/>
          </w:rPr>
          <w:fldChar w:fldCharType="begin"/>
        </w:r>
        <w:r w:rsidR="007F6A09">
          <w:rPr>
            <w:noProof/>
            <w:webHidden/>
          </w:rPr>
          <w:instrText xml:space="preserve"> PAGEREF _Toc63777942 \h </w:instrText>
        </w:r>
        <w:r w:rsidR="007F6A09">
          <w:rPr>
            <w:noProof/>
            <w:webHidden/>
          </w:rPr>
        </w:r>
        <w:r w:rsidR="007F6A09">
          <w:rPr>
            <w:noProof/>
            <w:webHidden/>
          </w:rPr>
          <w:fldChar w:fldCharType="separate"/>
        </w:r>
        <w:r w:rsidR="007F6A09">
          <w:rPr>
            <w:noProof/>
            <w:webHidden/>
          </w:rPr>
          <w:t>6</w:t>
        </w:r>
        <w:r w:rsidR="007F6A09">
          <w:rPr>
            <w:noProof/>
            <w:webHidden/>
          </w:rPr>
          <w:fldChar w:fldCharType="end"/>
        </w:r>
      </w:hyperlink>
    </w:p>
    <w:p w14:paraId="038DC458" w14:textId="77E71575" w:rsidR="007F6A09" w:rsidRDefault="00C4270A">
      <w:pPr>
        <w:pStyle w:val="TOC2"/>
        <w:rPr>
          <w:rFonts w:asciiTheme="minorHAnsi" w:eastAsiaTheme="minorEastAsia" w:hAnsiTheme="minorHAnsi" w:cstheme="minorBidi"/>
          <w:noProof/>
          <w:sz w:val="22"/>
          <w:szCs w:val="22"/>
        </w:rPr>
      </w:pPr>
      <w:hyperlink w:anchor="_Toc63777943" w:history="1">
        <w:r w:rsidR="007F6A09" w:rsidRPr="006979BC">
          <w:rPr>
            <w:rStyle w:val="Hyperlink"/>
            <w:rFonts w:eastAsia="Calibri"/>
            <w:noProof/>
            <w:lang w:val="en-GB"/>
          </w:rPr>
          <w:t>9.</w:t>
        </w:r>
        <w:r w:rsidR="007F6A09">
          <w:rPr>
            <w:rFonts w:asciiTheme="minorHAnsi" w:eastAsiaTheme="minorEastAsia" w:hAnsiTheme="minorHAnsi" w:cstheme="minorBidi"/>
            <w:noProof/>
            <w:sz w:val="22"/>
            <w:szCs w:val="22"/>
          </w:rPr>
          <w:tab/>
        </w:r>
        <w:r w:rsidR="007F6A09" w:rsidRPr="006979BC">
          <w:rPr>
            <w:rStyle w:val="Hyperlink"/>
            <w:rFonts w:eastAsia="Calibri"/>
            <w:noProof/>
          </w:rPr>
          <w:t>Quality Control/Quality Assurance Equipment</w:t>
        </w:r>
        <w:r w:rsidR="007F6A09">
          <w:rPr>
            <w:noProof/>
            <w:webHidden/>
          </w:rPr>
          <w:tab/>
        </w:r>
        <w:r w:rsidR="007F6A09">
          <w:rPr>
            <w:noProof/>
            <w:webHidden/>
          </w:rPr>
          <w:fldChar w:fldCharType="begin"/>
        </w:r>
        <w:r w:rsidR="007F6A09">
          <w:rPr>
            <w:noProof/>
            <w:webHidden/>
          </w:rPr>
          <w:instrText xml:space="preserve"> PAGEREF _Toc63777943 \h </w:instrText>
        </w:r>
        <w:r w:rsidR="007F6A09">
          <w:rPr>
            <w:noProof/>
            <w:webHidden/>
          </w:rPr>
        </w:r>
        <w:r w:rsidR="007F6A09">
          <w:rPr>
            <w:noProof/>
            <w:webHidden/>
          </w:rPr>
          <w:fldChar w:fldCharType="separate"/>
        </w:r>
        <w:r w:rsidR="007F6A09">
          <w:rPr>
            <w:noProof/>
            <w:webHidden/>
          </w:rPr>
          <w:t>9</w:t>
        </w:r>
        <w:r w:rsidR="007F6A09">
          <w:rPr>
            <w:noProof/>
            <w:webHidden/>
          </w:rPr>
          <w:fldChar w:fldCharType="end"/>
        </w:r>
      </w:hyperlink>
    </w:p>
    <w:p w14:paraId="70B21844" w14:textId="6C215213" w:rsidR="007F6A09" w:rsidRDefault="00C4270A">
      <w:pPr>
        <w:pStyle w:val="TOC2"/>
        <w:rPr>
          <w:rFonts w:asciiTheme="minorHAnsi" w:eastAsiaTheme="minorEastAsia" w:hAnsiTheme="minorHAnsi" w:cstheme="minorBidi"/>
          <w:noProof/>
          <w:sz w:val="22"/>
          <w:szCs w:val="22"/>
        </w:rPr>
      </w:pPr>
      <w:hyperlink w:anchor="_Toc63777944" w:history="1">
        <w:r w:rsidR="007F6A09" w:rsidRPr="006979BC">
          <w:rPr>
            <w:rStyle w:val="Hyperlink"/>
            <w:rFonts w:eastAsia="Calibri"/>
            <w:noProof/>
          </w:rPr>
          <w:t>10.</w:t>
        </w:r>
        <w:r w:rsidR="007F6A09">
          <w:rPr>
            <w:rFonts w:asciiTheme="minorHAnsi" w:eastAsiaTheme="minorEastAsia" w:hAnsiTheme="minorHAnsi" w:cstheme="minorBidi"/>
            <w:noProof/>
            <w:sz w:val="22"/>
            <w:szCs w:val="22"/>
          </w:rPr>
          <w:tab/>
        </w:r>
        <w:r w:rsidR="007F6A09" w:rsidRPr="006979BC">
          <w:rPr>
            <w:rStyle w:val="Hyperlink"/>
            <w:rFonts w:eastAsia="Calibri"/>
            <w:noProof/>
            <w:shd w:val="clear" w:color="auto" w:fill="FFFFFF"/>
          </w:rPr>
          <w:t>Services and Rates</w:t>
        </w:r>
        <w:r w:rsidR="007F6A09">
          <w:rPr>
            <w:noProof/>
            <w:webHidden/>
          </w:rPr>
          <w:tab/>
        </w:r>
        <w:r w:rsidR="007F6A09">
          <w:rPr>
            <w:noProof/>
            <w:webHidden/>
          </w:rPr>
          <w:fldChar w:fldCharType="begin"/>
        </w:r>
        <w:r w:rsidR="007F6A09">
          <w:rPr>
            <w:noProof/>
            <w:webHidden/>
          </w:rPr>
          <w:instrText xml:space="preserve"> PAGEREF _Toc63777944 \h </w:instrText>
        </w:r>
        <w:r w:rsidR="007F6A09">
          <w:rPr>
            <w:noProof/>
            <w:webHidden/>
          </w:rPr>
        </w:r>
        <w:r w:rsidR="007F6A09">
          <w:rPr>
            <w:noProof/>
            <w:webHidden/>
          </w:rPr>
          <w:fldChar w:fldCharType="separate"/>
        </w:r>
        <w:r w:rsidR="007F6A09">
          <w:rPr>
            <w:noProof/>
            <w:webHidden/>
          </w:rPr>
          <w:t>10</w:t>
        </w:r>
        <w:r w:rsidR="007F6A09">
          <w:rPr>
            <w:noProof/>
            <w:webHidden/>
          </w:rPr>
          <w:fldChar w:fldCharType="end"/>
        </w:r>
      </w:hyperlink>
    </w:p>
    <w:p w14:paraId="7B59E0A9" w14:textId="0AEF60C6" w:rsidR="007F6A09" w:rsidRDefault="00C4270A">
      <w:pPr>
        <w:pStyle w:val="TOC2"/>
        <w:rPr>
          <w:rFonts w:asciiTheme="minorHAnsi" w:eastAsiaTheme="minorEastAsia" w:hAnsiTheme="minorHAnsi" w:cstheme="minorBidi"/>
          <w:noProof/>
          <w:sz w:val="22"/>
          <w:szCs w:val="22"/>
        </w:rPr>
      </w:pPr>
      <w:hyperlink w:anchor="_Toc63777945" w:history="1">
        <w:r w:rsidR="007F6A09" w:rsidRPr="006979BC">
          <w:rPr>
            <w:rStyle w:val="Hyperlink"/>
            <w:rFonts w:eastAsia="Calibri"/>
            <w:noProof/>
          </w:rPr>
          <w:t>11.</w:t>
        </w:r>
        <w:r w:rsidR="007F6A09">
          <w:rPr>
            <w:rFonts w:asciiTheme="minorHAnsi" w:eastAsiaTheme="minorEastAsia" w:hAnsiTheme="minorHAnsi" w:cstheme="minorBidi"/>
            <w:noProof/>
            <w:sz w:val="22"/>
            <w:szCs w:val="22"/>
          </w:rPr>
          <w:tab/>
        </w:r>
        <w:r w:rsidR="007F6A09" w:rsidRPr="006979BC">
          <w:rPr>
            <w:rStyle w:val="Hyperlink"/>
            <w:rFonts w:eastAsia="Calibri"/>
            <w:noProof/>
          </w:rPr>
          <w:t>Requesting Biorepository Service:</w:t>
        </w:r>
        <w:r w:rsidR="007F6A09">
          <w:rPr>
            <w:noProof/>
            <w:webHidden/>
          </w:rPr>
          <w:tab/>
        </w:r>
        <w:r w:rsidR="007F6A09">
          <w:rPr>
            <w:noProof/>
            <w:webHidden/>
          </w:rPr>
          <w:fldChar w:fldCharType="begin"/>
        </w:r>
        <w:r w:rsidR="007F6A09">
          <w:rPr>
            <w:noProof/>
            <w:webHidden/>
          </w:rPr>
          <w:instrText xml:space="preserve"> PAGEREF _Toc63777945 \h </w:instrText>
        </w:r>
        <w:r w:rsidR="007F6A09">
          <w:rPr>
            <w:noProof/>
            <w:webHidden/>
          </w:rPr>
        </w:r>
        <w:r w:rsidR="007F6A09">
          <w:rPr>
            <w:noProof/>
            <w:webHidden/>
          </w:rPr>
          <w:fldChar w:fldCharType="separate"/>
        </w:r>
        <w:r w:rsidR="007F6A09">
          <w:rPr>
            <w:noProof/>
            <w:webHidden/>
          </w:rPr>
          <w:t>16</w:t>
        </w:r>
        <w:r w:rsidR="007F6A09">
          <w:rPr>
            <w:noProof/>
            <w:webHidden/>
          </w:rPr>
          <w:fldChar w:fldCharType="end"/>
        </w:r>
      </w:hyperlink>
    </w:p>
    <w:p w14:paraId="1928550A" w14:textId="77777777" w:rsidR="008E4AD9" w:rsidRPr="00084D9A" w:rsidRDefault="008E4AD9" w:rsidP="001847ED">
      <w:pPr>
        <w:rPr>
          <w:rFonts w:asciiTheme="minorHAnsi" w:hAnsiTheme="minorHAnsi" w:cstheme="minorHAnsi"/>
        </w:rPr>
      </w:pPr>
      <w:r w:rsidRPr="00D92E04">
        <w:rPr>
          <w:rFonts w:asciiTheme="minorHAnsi" w:hAnsiTheme="minorHAnsi" w:cstheme="minorHAnsi"/>
          <w:b/>
          <w:bCs/>
          <w:noProof/>
        </w:rPr>
        <w:fldChar w:fldCharType="end"/>
      </w:r>
    </w:p>
    <w:p w14:paraId="3B5318FB" w14:textId="77777777" w:rsidR="0086498D" w:rsidRPr="00084D9A" w:rsidRDefault="0086498D" w:rsidP="009E3C4C">
      <w:pPr>
        <w:rPr>
          <w:rFonts w:asciiTheme="minorHAnsi" w:hAnsiTheme="minorHAnsi" w:cstheme="minorHAnsi"/>
        </w:rPr>
      </w:pPr>
    </w:p>
    <w:p w14:paraId="7DF21F6F" w14:textId="77777777" w:rsidR="00D5438C" w:rsidRPr="00084D9A" w:rsidRDefault="00D5438C" w:rsidP="00A24C54">
      <w:pPr>
        <w:pStyle w:val="Heading2"/>
        <w:numPr>
          <w:ilvl w:val="0"/>
          <w:numId w:val="23"/>
        </w:numPr>
      </w:pPr>
      <w:bookmarkStart w:id="0" w:name="_Toc63777935"/>
      <w:r w:rsidRPr="00084D9A">
        <w:t>Introduction</w:t>
      </w:r>
      <w:bookmarkEnd w:id="0"/>
    </w:p>
    <w:p w14:paraId="4CACE5C0" w14:textId="79C0096E" w:rsidR="00D52EBD" w:rsidRPr="00084D9A" w:rsidRDefault="00011152" w:rsidP="001847ED">
      <w:pPr>
        <w:rPr>
          <w:rFonts w:asciiTheme="minorHAnsi" w:hAnsiTheme="minorHAnsi" w:cstheme="minorHAnsi"/>
        </w:rPr>
      </w:pPr>
      <w:r w:rsidRPr="00084D9A">
        <w:rPr>
          <w:rFonts w:asciiTheme="minorHAnsi" w:hAnsiTheme="minorHAnsi" w:cstheme="minorHAnsi"/>
        </w:rPr>
        <w:t>The University at Buffalo</w:t>
      </w:r>
      <w:r w:rsidR="00E0682A" w:rsidRPr="00084D9A">
        <w:rPr>
          <w:rFonts w:asciiTheme="minorHAnsi" w:hAnsiTheme="minorHAnsi" w:cstheme="minorHAnsi"/>
        </w:rPr>
        <w:t xml:space="preserve"> </w:t>
      </w:r>
      <w:r w:rsidR="0003279C" w:rsidRPr="00084D9A">
        <w:rPr>
          <w:rFonts w:asciiTheme="minorHAnsi" w:hAnsiTheme="minorHAnsi" w:cstheme="minorHAnsi"/>
        </w:rPr>
        <w:t>Bio</w:t>
      </w:r>
      <w:r w:rsidR="00E0682A" w:rsidRPr="00084D9A">
        <w:rPr>
          <w:rFonts w:asciiTheme="minorHAnsi" w:hAnsiTheme="minorHAnsi" w:cstheme="minorHAnsi"/>
        </w:rPr>
        <w:t>r</w:t>
      </w:r>
      <w:r w:rsidR="0003279C" w:rsidRPr="00084D9A">
        <w:rPr>
          <w:rFonts w:asciiTheme="minorHAnsi" w:hAnsiTheme="minorHAnsi" w:cstheme="minorHAnsi"/>
        </w:rPr>
        <w:t xml:space="preserve">epository </w:t>
      </w:r>
      <w:r w:rsidRPr="00084D9A">
        <w:rPr>
          <w:rFonts w:asciiTheme="minorHAnsi" w:hAnsiTheme="minorHAnsi" w:cstheme="minorHAnsi"/>
        </w:rPr>
        <w:t xml:space="preserve">is a business entity providing </w:t>
      </w:r>
      <w:r w:rsidR="0003279C" w:rsidRPr="00084D9A">
        <w:rPr>
          <w:rFonts w:asciiTheme="minorHAnsi" w:hAnsiTheme="minorHAnsi" w:cstheme="minorHAnsi"/>
        </w:rPr>
        <w:t xml:space="preserve">biobanking </w:t>
      </w:r>
      <w:r w:rsidRPr="00084D9A">
        <w:rPr>
          <w:rFonts w:asciiTheme="minorHAnsi" w:hAnsiTheme="minorHAnsi" w:cstheme="minorHAnsi"/>
        </w:rPr>
        <w:t xml:space="preserve">services including controlled </w:t>
      </w:r>
      <w:r w:rsidR="009E3E7F" w:rsidRPr="00084D9A">
        <w:rPr>
          <w:rFonts w:asciiTheme="minorHAnsi" w:hAnsiTheme="minorHAnsi" w:cstheme="minorHAnsi"/>
        </w:rPr>
        <w:t xml:space="preserve">cold </w:t>
      </w:r>
      <w:r w:rsidRPr="00084D9A">
        <w:rPr>
          <w:rFonts w:asciiTheme="minorHAnsi" w:hAnsiTheme="minorHAnsi" w:cstheme="minorHAnsi"/>
        </w:rPr>
        <w:t xml:space="preserve">storage and processing of biological </w:t>
      </w:r>
      <w:r w:rsidR="0003279C" w:rsidRPr="00084D9A">
        <w:rPr>
          <w:rFonts w:asciiTheme="minorHAnsi" w:hAnsiTheme="minorHAnsi" w:cstheme="minorHAnsi"/>
        </w:rPr>
        <w:t xml:space="preserve">materials </w:t>
      </w:r>
      <w:r w:rsidRPr="00084D9A">
        <w:rPr>
          <w:rFonts w:asciiTheme="minorHAnsi" w:hAnsiTheme="minorHAnsi" w:cstheme="minorHAnsi"/>
        </w:rPr>
        <w:t>for research purposes.</w:t>
      </w:r>
      <w:r w:rsidR="00C742B5" w:rsidRPr="00084D9A">
        <w:rPr>
          <w:rFonts w:asciiTheme="minorHAnsi" w:hAnsiTheme="minorHAnsi" w:cstheme="minorHAnsi"/>
        </w:rPr>
        <w:t xml:space="preserve"> The UB</w:t>
      </w:r>
      <w:r w:rsidR="009A6117" w:rsidRPr="00084D9A">
        <w:rPr>
          <w:rFonts w:asciiTheme="minorHAnsi" w:hAnsiTheme="minorHAnsi" w:cstheme="minorHAnsi"/>
        </w:rPr>
        <w:t xml:space="preserve"> Biorepository</w:t>
      </w:r>
      <w:r w:rsidR="00C742B5" w:rsidRPr="00084D9A">
        <w:rPr>
          <w:rFonts w:asciiTheme="minorHAnsi" w:hAnsiTheme="minorHAnsi" w:cstheme="minorHAnsi"/>
        </w:rPr>
        <w:t xml:space="preserve"> is a NYS-DOH licensed </w:t>
      </w:r>
      <w:r w:rsidR="007C5B02" w:rsidRPr="00084D9A">
        <w:rPr>
          <w:rFonts w:asciiTheme="minorHAnsi" w:hAnsiTheme="minorHAnsi" w:cstheme="minorHAnsi"/>
        </w:rPr>
        <w:t>T</w:t>
      </w:r>
      <w:r w:rsidR="00C742B5" w:rsidRPr="00084D9A">
        <w:rPr>
          <w:rFonts w:asciiTheme="minorHAnsi" w:hAnsiTheme="minorHAnsi" w:cstheme="minorHAnsi"/>
        </w:rPr>
        <w:t>issue Bank.</w:t>
      </w:r>
      <w:r w:rsidR="00711D6D" w:rsidRPr="00084D9A">
        <w:rPr>
          <w:rFonts w:asciiTheme="minorHAnsi" w:hAnsiTheme="minorHAnsi" w:cstheme="minorHAnsi"/>
        </w:rPr>
        <w:t xml:space="preserve"> The UB </w:t>
      </w:r>
      <w:r w:rsidR="009A6117" w:rsidRPr="00084D9A">
        <w:rPr>
          <w:rFonts w:asciiTheme="minorHAnsi" w:hAnsiTheme="minorHAnsi" w:cstheme="minorHAnsi"/>
        </w:rPr>
        <w:t>Biorepository</w:t>
      </w:r>
      <w:r w:rsidR="00711D6D" w:rsidRPr="00084D9A">
        <w:rPr>
          <w:rFonts w:asciiTheme="minorHAnsi" w:hAnsiTheme="minorHAnsi" w:cstheme="minorHAnsi"/>
        </w:rPr>
        <w:t xml:space="preserve"> focuses on strong customer service within an environment that has safety as a first priority, </w:t>
      </w:r>
      <w:r w:rsidR="0003279C" w:rsidRPr="00084D9A">
        <w:rPr>
          <w:rFonts w:asciiTheme="minorHAnsi" w:hAnsiTheme="minorHAnsi" w:cstheme="minorHAnsi"/>
        </w:rPr>
        <w:t xml:space="preserve">protects </w:t>
      </w:r>
      <w:r w:rsidR="00711D6D" w:rsidRPr="00084D9A">
        <w:rPr>
          <w:rFonts w:asciiTheme="minorHAnsi" w:hAnsiTheme="minorHAnsi" w:cstheme="minorHAnsi"/>
        </w:rPr>
        <w:t>the customer’s privacy, and fosters continual improvement.</w:t>
      </w:r>
    </w:p>
    <w:p w14:paraId="1FF6DD7B" w14:textId="77777777" w:rsidR="00D52EBD" w:rsidRPr="00084D9A" w:rsidRDefault="00D52EBD" w:rsidP="001847ED">
      <w:pPr>
        <w:rPr>
          <w:rFonts w:asciiTheme="minorHAnsi" w:hAnsiTheme="minorHAnsi" w:cstheme="minorHAnsi"/>
        </w:rPr>
      </w:pPr>
    </w:p>
    <w:p w14:paraId="5C9B6C48" w14:textId="17623B81" w:rsidR="00011152" w:rsidRPr="00084D9A" w:rsidRDefault="00D52EBD" w:rsidP="001847ED">
      <w:pPr>
        <w:rPr>
          <w:rFonts w:asciiTheme="minorHAnsi" w:hAnsiTheme="minorHAnsi" w:cstheme="minorHAnsi"/>
        </w:rPr>
      </w:pPr>
      <w:r w:rsidRPr="00084D9A">
        <w:rPr>
          <w:rFonts w:asciiTheme="minorHAnsi" w:hAnsiTheme="minorHAnsi" w:cstheme="minorHAnsi"/>
        </w:rPr>
        <w:t xml:space="preserve">The </w:t>
      </w:r>
      <w:r w:rsidR="00E0682A" w:rsidRPr="00084D9A">
        <w:rPr>
          <w:rFonts w:asciiTheme="minorHAnsi" w:hAnsiTheme="minorHAnsi" w:cstheme="minorHAnsi"/>
        </w:rPr>
        <w:t>UB Biorepository</w:t>
      </w:r>
      <w:r w:rsidRPr="00084D9A">
        <w:rPr>
          <w:rFonts w:asciiTheme="minorHAnsi" w:hAnsiTheme="minorHAnsi" w:cstheme="minorHAnsi"/>
        </w:rPr>
        <w:t xml:space="preserve"> is committed to serving the research community and industry partners by providing high-quality biomaterials to support basic science, clinical research, diagnostic development, creation of new therapeutics and technology development through centralized and standardized services for the collection, processing, management, and distribution of biobanking assets</w:t>
      </w:r>
      <w:r w:rsidR="00E0682A" w:rsidRPr="00084D9A">
        <w:rPr>
          <w:rFonts w:asciiTheme="minorHAnsi" w:hAnsiTheme="minorHAnsi" w:cstheme="minorHAnsi"/>
        </w:rPr>
        <w:t>.</w:t>
      </w:r>
    </w:p>
    <w:p w14:paraId="5195F3A0" w14:textId="77777777" w:rsidR="00711D6D" w:rsidRPr="00084D9A" w:rsidRDefault="00711D6D" w:rsidP="001847ED">
      <w:pPr>
        <w:rPr>
          <w:rFonts w:asciiTheme="minorHAnsi" w:hAnsiTheme="minorHAnsi" w:cstheme="minorHAnsi"/>
        </w:rPr>
      </w:pPr>
    </w:p>
    <w:p w14:paraId="00B0296E" w14:textId="77777777" w:rsidR="00CD397A" w:rsidRPr="00084D9A" w:rsidRDefault="00CD397A" w:rsidP="00A24C54">
      <w:pPr>
        <w:pStyle w:val="Heading2"/>
        <w:numPr>
          <w:ilvl w:val="0"/>
          <w:numId w:val="23"/>
        </w:numPr>
      </w:pPr>
      <w:bookmarkStart w:id="1" w:name="_Toc63777936"/>
      <w:r w:rsidRPr="00084D9A">
        <w:t>Purpose</w:t>
      </w:r>
      <w:bookmarkEnd w:id="1"/>
    </w:p>
    <w:p w14:paraId="01320E72" w14:textId="2E916FB3" w:rsidR="006E0972" w:rsidRPr="00084D9A" w:rsidRDefault="006E0972" w:rsidP="001847ED">
      <w:pPr>
        <w:jc w:val="both"/>
        <w:rPr>
          <w:rFonts w:asciiTheme="minorHAnsi" w:hAnsiTheme="minorHAnsi" w:cstheme="minorHAnsi"/>
        </w:rPr>
      </w:pPr>
      <w:r w:rsidRPr="00084D9A">
        <w:rPr>
          <w:rFonts w:asciiTheme="minorHAnsi" w:hAnsiTheme="minorHAnsi" w:cstheme="minorHAnsi"/>
        </w:rPr>
        <w:t>This manual describes the organizational structure, business overview, operational processes, workflows, management responsibilities and facilities</w:t>
      </w:r>
      <w:r w:rsidR="00FF7FA0" w:rsidRPr="00084D9A">
        <w:rPr>
          <w:rFonts w:asciiTheme="minorHAnsi" w:hAnsiTheme="minorHAnsi" w:cstheme="minorHAnsi"/>
        </w:rPr>
        <w:t xml:space="preserve"> of the UB Biorepository</w:t>
      </w:r>
      <w:r w:rsidRPr="00084D9A">
        <w:rPr>
          <w:rFonts w:asciiTheme="minorHAnsi" w:hAnsiTheme="minorHAnsi" w:cstheme="minorHAnsi"/>
        </w:rPr>
        <w:t>.</w:t>
      </w:r>
    </w:p>
    <w:p w14:paraId="7860E8B4" w14:textId="77777777" w:rsidR="006E0972" w:rsidRPr="00084D9A" w:rsidRDefault="006E0972" w:rsidP="001847ED">
      <w:pPr>
        <w:jc w:val="both"/>
        <w:rPr>
          <w:rFonts w:asciiTheme="minorHAnsi" w:hAnsiTheme="minorHAnsi" w:cstheme="minorHAnsi"/>
        </w:rPr>
      </w:pPr>
    </w:p>
    <w:p w14:paraId="38CC3D0F" w14:textId="4C147842" w:rsidR="006E0972" w:rsidRPr="00084D9A" w:rsidRDefault="006E0972" w:rsidP="001847ED">
      <w:pPr>
        <w:jc w:val="both"/>
        <w:rPr>
          <w:rFonts w:asciiTheme="minorHAnsi" w:hAnsiTheme="minorHAnsi" w:cstheme="minorHAnsi"/>
        </w:rPr>
      </w:pPr>
      <w:r w:rsidRPr="00084D9A">
        <w:rPr>
          <w:rFonts w:asciiTheme="minorHAnsi" w:hAnsiTheme="minorHAnsi" w:cstheme="minorHAnsi"/>
        </w:rPr>
        <w:t xml:space="preserve">This manual </w:t>
      </w:r>
      <w:r w:rsidR="00FF7FA0" w:rsidRPr="00084D9A">
        <w:rPr>
          <w:rFonts w:asciiTheme="minorHAnsi" w:hAnsiTheme="minorHAnsi" w:cstheme="minorHAnsi"/>
        </w:rPr>
        <w:t xml:space="preserve">defines </w:t>
      </w:r>
      <w:r w:rsidRPr="00084D9A">
        <w:rPr>
          <w:rFonts w:asciiTheme="minorHAnsi" w:hAnsiTheme="minorHAnsi" w:cstheme="minorHAnsi"/>
        </w:rPr>
        <w:t xml:space="preserve">our business operations and capabilities to </w:t>
      </w:r>
      <w:r w:rsidR="00FF7FA0" w:rsidRPr="00084D9A">
        <w:rPr>
          <w:rFonts w:asciiTheme="minorHAnsi" w:hAnsiTheme="minorHAnsi" w:cstheme="minorHAnsi"/>
        </w:rPr>
        <w:t xml:space="preserve">internal and external </w:t>
      </w:r>
      <w:r w:rsidRPr="00084D9A">
        <w:rPr>
          <w:rFonts w:asciiTheme="minorHAnsi" w:hAnsiTheme="minorHAnsi" w:cstheme="minorHAnsi"/>
        </w:rPr>
        <w:t>custome</w:t>
      </w:r>
      <w:r w:rsidR="009E3E7F" w:rsidRPr="00084D9A">
        <w:rPr>
          <w:rFonts w:asciiTheme="minorHAnsi" w:hAnsiTheme="minorHAnsi" w:cstheme="minorHAnsi"/>
        </w:rPr>
        <w:t xml:space="preserve">rs as well as </w:t>
      </w:r>
      <w:r w:rsidR="00FF7FA0" w:rsidRPr="00084D9A">
        <w:rPr>
          <w:rFonts w:asciiTheme="minorHAnsi" w:hAnsiTheme="minorHAnsi" w:cstheme="minorHAnsi"/>
        </w:rPr>
        <w:t>describes</w:t>
      </w:r>
      <w:r w:rsidRPr="00084D9A">
        <w:rPr>
          <w:rFonts w:asciiTheme="minorHAnsi" w:hAnsiTheme="minorHAnsi" w:cstheme="minorHAnsi"/>
        </w:rPr>
        <w:t xml:space="preserve"> the equipment and infrastructure implemented </w:t>
      </w:r>
      <w:r w:rsidR="009E3E7F" w:rsidRPr="00084D9A">
        <w:rPr>
          <w:rFonts w:asciiTheme="minorHAnsi" w:hAnsiTheme="minorHAnsi" w:cstheme="minorHAnsi"/>
        </w:rPr>
        <w:t xml:space="preserve">for </w:t>
      </w:r>
      <w:r w:rsidRPr="00084D9A">
        <w:rPr>
          <w:rFonts w:asciiTheme="minorHAnsi" w:hAnsiTheme="minorHAnsi" w:cstheme="minorHAnsi"/>
        </w:rPr>
        <w:t xml:space="preserve">high quality </w:t>
      </w:r>
      <w:proofErr w:type="spellStart"/>
      <w:r w:rsidR="009E3E7F" w:rsidRPr="00084D9A">
        <w:rPr>
          <w:rFonts w:asciiTheme="minorHAnsi" w:hAnsiTheme="minorHAnsi" w:cstheme="minorHAnsi"/>
        </w:rPr>
        <w:t>bio</w:t>
      </w:r>
      <w:r w:rsidRPr="00084D9A">
        <w:rPr>
          <w:rFonts w:asciiTheme="minorHAnsi" w:hAnsiTheme="minorHAnsi" w:cstheme="minorHAnsi"/>
        </w:rPr>
        <w:t>sample</w:t>
      </w:r>
      <w:proofErr w:type="spellEnd"/>
      <w:r w:rsidRPr="00084D9A">
        <w:rPr>
          <w:rFonts w:asciiTheme="minorHAnsi" w:hAnsiTheme="minorHAnsi" w:cstheme="minorHAnsi"/>
        </w:rPr>
        <w:t xml:space="preserve"> </w:t>
      </w:r>
      <w:r w:rsidR="00FF7FA0" w:rsidRPr="00084D9A">
        <w:rPr>
          <w:rFonts w:asciiTheme="minorHAnsi" w:hAnsiTheme="minorHAnsi" w:cstheme="minorHAnsi"/>
        </w:rPr>
        <w:t xml:space="preserve">processing and </w:t>
      </w:r>
      <w:r w:rsidRPr="00084D9A">
        <w:rPr>
          <w:rFonts w:asciiTheme="minorHAnsi" w:hAnsiTheme="minorHAnsi" w:cstheme="minorHAnsi"/>
        </w:rPr>
        <w:t>management.</w:t>
      </w:r>
    </w:p>
    <w:p w14:paraId="0E4F36C1" w14:textId="77777777" w:rsidR="006E0972" w:rsidRPr="00084D9A" w:rsidRDefault="006E0972" w:rsidP="003F0F8A">
      <w:pPr>
        <w:rPr>
          <w:rFonts w:asciiTheme="minorHAnsi" w:hAnsiTheme="minorHAnsi" w:cstheme="minorHAnsi"/>
        </w:rPr>
      </w:pPr>
    </w:p>
    <w:p w14:paraId="0FF43679" w14:textId="77777777" w:rsidR="006E0972" w:rsidRPr="00084D9A" w:rsidRDefault="006E0972" w:rsidP="001847ED">
      <w:pPr>
        <w:jc w:val="both"/>
        <w:rPr>
          <w:rFonts w:asciiTheme="minorHAnsi" w:hAnsiTheme="minorHAnsi" w:cstheme="minorHAnsi"/>
        </w:rPr>
      </w:pPr>
    </w:p>
    <w:p w14:paraId="26DA87D1" w14:textId="77777777" w:rsidR="00CD397A" w:rsidRPr="00084D9A" w:rsidRDefault="00CD397A" w:rsidP="00A24C54">
      <w:pPr>
        <w:pStyle w:val="Heading2"/>
        <w:numPr>
          <w:ilvl w:val="0"/>
          <w:numId w:val="23"/>
        </w:numPr>
      </w:pPr>
      <w:bookmarkStart w:id="2" w:name="_Toc63777937"/>
      <w:r w:rsidRPr="00084D9A">
        <w:t>Scope</w:t>
      </w:r>
      <w:bookmarkEnd w:id="2"/>
    </w:p>
    <w:p w14:paraId="1433A44A" w14:textId="0857A12B" w:rsidR="00CD397A" w:rsidRPr="00084D9A" w:rsidRDefault="00975290" w:rsidP="001847ED">
      <w:pPr>
        <w:rPr>
          <w:rFonts w:asciiTheme="minorHAnsi" w:hAnsiTheme="minorHAnsi" w:cstheme="minorHAnsi"/>
        </w:rPr>
      </w:pPr>
      <w:r w:rsidRPr="00084D9A">
        <w:rPr>
          <w:rFonts w:asciiTheme="minorHAnsi" w:hAnsiTheme="minorHAnsi" w:cstheme="minorHAnsi"/>
        </w:rPr>
        <w:t xml:space="preserve">The policies stated in this manual apply to all operations and activities </w:t>
      </w:r>
      <w:r w:rsidR="00FF7FA0" w:rsidRPr="00084D9A">
        <w:rPr>
          <w:rFonts w:asciiTheme="minorHAnsi" w:hAnsiTheme="minorHAnsi" w:cstheme="minorHAnsi"/>
        </w:rPr>
        <w:t xml:space="preserve">within the </w:t>
      </w:r>
      <w:r w:rsidRPr="00084D9A">
        <w:rPr>
          <w:rFonts w:asciiTheme="minorHAnsi" w:hAnsiTheme="minorHAnsi" w:cstheme="minorHAnsi"/>
        </w:rPr>
        <w:t xml:space="preserve">UB </w:t>
      </w:r>
      <w:r w:rsidR="00FF7FA0" w:rsidRPr="00084D9A">
        <w:rPr>
          <w:rFonts w:asciiTheme="minorHAnsi" w:hAnsiTheme="minorHAnsi" w:cstheme="minorHAnsi"/>
        </w:rPr>
        <w:t>Biorepository</w:t>
      </w:r>
      <w:r w:rsidRPr="00084D9A">
        <w:rPr>
          <w:rFonts w:asciiTheme="minorHAnsi" w:hAnsiTheme="minorHAnsi" w:cstheme="minorHAnsi"/>
        </w:rPr>
        <w:t>.</w:t>
      </w:r>
      <w:r w:rsidR="00A04B78" w:rsidRPr="00084D9A">
        <w:rPr>
          <w:rFonts w:asciiTheme="minorHAnsi" w:hAnsiTheme="minorHAnsi" w:cstheme="minorHAnsi"/>
        </w:rPr>
        <w:t xml:space="preserve"> </w:t>
      </w:r>
      <w:r w:rsidR="00FF7FA0" w:rsidRPr="00084D9A">
        <w:rPr>
          <w:rFonts w:asciiTheme="minorHAnsi" w:hAnsiTheme="minorHAnsi" w:cstheme="minorHAnsi"/>
        </w:rPr>
        <w:t>All employe</w:t>
      </w:r>
      <w:r w:rsidR="00800263" w:rsidRPr="00084D9A">
        <w:rPr>
          <w:rFonts w:asciiTheme="minorHAnsi" w:hAnsiTheme="minorHAnsi" w:cstheme="minorHAnsi"/>
        </w:rPr>
        <w:t>e</w:t>
      </w:r>
      <w:r w:rsidR="00FF7FA0" w:rsidRPr="00084D9A">
        <w:rPr>
          <w:rFonts w:asciiTheme="minorHAnsi" w:hAnsiTheme="minorHAnsi" w:cstheme="minorHAnsi"/>
        </w:rPr>
        <w:t>s are responsible</w:t>
      </w:r>
      <w:r w:rsidR="007F63D5" w:rsidRPr="00084D9A">
        <w:rPr>
          <w:rFonts w:asciiTheme="minorHAnsi" w:hAnsiTheme="minorHAnsi" w:cstheme="minorHAnsi"/>
        </w:rPr>
        <w:t xml:space="preserve"> to follow policies</w:t>
      </w:r>
      <w:r w:rsidR="00FF7FA0" w:rsidRPr="00084D9A">
        <w:rPr>
          <w:rFonts w:asciiTheme="minorHAnsi" w:hAnsiTheme="minorHAnsi" w:cstheme="minorHAnsi"/>
        </w:rPr>
        <w:t xml:space="preserve"> and procedures</w:t>
      </w:r>
      <w:r w:rsidR="007F63D5" w:rsidRPr="00084D9A">
        <w:rPr>
          <w:rFonts w:asciiTheme="minorHAnsi" w:hAnsiTheme="minorHAnsi" w:cstheme="minorHAnsi"/>
        </w:rPr>
        <w:t xml:space="preserve"> and to help strive for continuous improvement in all activities and processes of </w:t>
      </w:r>
      <w:r w:rsidR="00FF7FA0" w:rsidRPr="00084D9A">
        <w:rPr>
          <w:rFonts w:asciiTheme="minorHAnsi" w:hAnsiTheme="minorHAnsi" w:cstheme="minorHAnsi"/>
        </w:rPr>
        <w:t xml:space="preserve">the </w:t>
      </w:r>
      <w:proofErr w:type="gramStart"/>
      <w:r w:rsidR="007F63D5" w:rsidRPr="00084D9A">
        <w:rPr>
          <w:rFonts w:asciiTheme="minorHAnsi" w:hAnsiTheme="minorHAnsi" w:cstheme="minorHAnsi"/>
        </w:rPr>
        <w:t xml:space="preserve">UB </w:t>
      </w:r>
      <w:r w:rsidR="00FF7FA0" w:rsidRPr="00084D9A">
        <w:rPr>
          <w:rFonts w:asciiTheme="minorHAnsi" w:hAnsiTheme="minorHAnsi" w:cstheme="minorHAnsi"/>
        </w:rPr>
        <w:t xml:space="preserve"> Biorepository</w:t>
      </w:r>
      <w:proofErr w:type="gramEnd"/>
      <w:r w:rsidR="00FF7FA0" w:rsidRPr="00084D9A">
        <w:rPr>
          <w:rFonts w:asciiTheme="minorHAnsi" w:hAnsiTheme="minorHAnsi" w:cstheme="minorHAnsi"/>
        </w:rPr>
        <w:t>.</w:t>
      </w:r>
    </w:p>
    <w:p w14:paraId="1C326BEC" w14:textId="77777777" w:rsidR="000D7EF6" w:rsidRPr="00084D9A" w:rsidRDefault="000D7EF6" w:rsidP="001847ED">
      <w:pPr>
        <w:rPr>
          <w:rFonts w:asciiTheme="minorHAnsi" w:hAnsiTheme="minorHAnsi" w:cstheme="minorHAnsi"/>
        </w:rPr>
      </w:pPr>
    </w:p>
    <w:p w14:paraId="556309AF" w14:textId="77777777" w:rsidR="000D7EF6" w:rsidRPr="00084D9A" w:rsidRDefault="000D7EF6" w:rsidP="001847ED">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723"/>
      </w:tblGrid>
      <w:tr w:rsidR="000D7EF6" w:rsidRPr="009E3E7F" w14:paraId="32A2A199" w14:textId="77777777" w:rsidTr="009E06A2">
        <w:tc>
          <w:tcPr>
            <w:tcW w:w="4788" w:type="dxa"/>
            <w:shd w:val="clear" w:color="auto" w:fill="auto"/>
          </w:tcPr>
          <w:p w14:paraId="53776D51" w14:textId="77777777" w:rsidR="000D7EF6" w:rsidRPr="00084D9A" w:rsidRDefault="000D7EF6" w:rsidP="001847ED">
            <w:pPr>
              <w:rPr>
                <w:rFonts w:asciiTheme="minorHAnsi" w:hAnsiTheme="minorHAnsi" w:cstheme="minorHAnsi"/>
                <w:b/>
              </w:rPr>
            </w:pPr>
            <w:r w:rsidRPr="00084D9A">
              <w:rPr>
                <w:rFonts w:asciiTheme="minorHAnsi" w:hAnsiTheme="minorHAnsi" w:cstheme="minorHAnsi"/>
                <w:b/>
              </w:rPr>
              <w:t>Site Information:</w:t>
            </w:r>
          </w:p>
        </w:tc>
        <w:tc>
          <w:tcPr>
            <w:tcW w:w="4788" w:type="dxa"/>
            <w:shd w:val="clear" w:color="auto" w:fill="auto"/>
          </w:tcPr>
          <w:p w14:paraId="27A9A819" w14:textId="77777777" w:rsidR="000D7EF6" w:rsidRPr="00084D9A" w:rsidRDefault="000D7EF6" w:rsidP="001847ED">
            <w:pPr>
              <w:rPr>
                <w:rFonts w:asciiTheme="minorHAnsi" w:hAnsiTheme="minorHAnsi" w:cstheme="minorHAnsi"/>
                <w:b/>
              </w:rPr>
            </w:pPr>
            <w:r w:rsidRPr="00084D9A">
              <w:rPr>
                <w:rFonts w:asciiTheme="minorHAnsi" w:hAnsiTheme="minorHAnsi" w:cstheme="minorHAnsi"/>
                <w:b/>
              </w:rPr>
              <w:t>Role</w:t>
            </w:r>
          </w:p>
        </w:tc>
      </w:tr>
      <w:tr w:rsidR="000D7EF6" w:rsidRPr="009E3E7F" w14:paraId="167D4913" w14:textId="77777777" w:rsidTr="009E06A2">
        <w:tc>
          <w:tcPr>
            <w:tcW w:w="4788" w:type="dxa"/>
            <w:shd w:val="clear" w:color="auto" w:fill="auto"/>
          </w:tcPr>
          <w:p w14:paraId="241E2E3F" w14:textId="763F2F8A" w:rsidR="000D7EF6" w:rsidRPr="00084D9A" w:rsidRDefault="000D7EF6" w:rsidP="003F0F8A">
            <w:pPr>
              <w:rPr>
                <w:rFonts w:asciiTheme="minorHAnsi" w:hAnsiTheme="minorHAnsi" w:cstheme="minorHAnsi"/>
              </w:rPr>
            </w:pPr>
            <w:r w:rsidRPr="00084D9A">
              <w:rPr>
                <w:rFonts w:asciiTheme="minorHAnsi" w:hAnsiTheme="minorHAnsi" w:cstheme="minorHAnsi"/>
              </w:rPr>
              <w:t>University at Buffalo-Bi</w:t>
            </w:r>
            <w:r w:rsidR="00BF34F5">
              <w:rPr>
                <w:rFonts w:asciiTheme="minorHAnsi" w:hAnsiTheme="minorHAnsi" w:cstheme="minorHAnsi"/>
              </w:rPr>
              <w:t>orepository</w:t>
            </w:r>
          </w:p>
          <w:p w14:paraId="34E0DB30" w14:textId="77777777" w:rsidR="00FF7FA0" w:rsidRPr="00084D9A" w:rsidRDefault="00FF7FA0" w:rsidP="001847ED">
            <w:pPr>
              <w:rPr>
                <w:rFonts w:asciiTheme="minorHAnsi" w:hAnsiTheme="minorHAnsi" w:cstheme="minorHAnsi"/>
              </w:rPr>
            </w:pPr>
            <w:r w:rsidRPr="00084D9A">
              <w:rPr>
                <w:rFonts w:asciiTheme="minorHAnsi" w:hAnsiTheme="minorHAnsi" w:cstheme="minorHAnsi"/>
              </w:rPr>
              <w:t>Clinical and Translational Research Center (CTRC)</w:t>
            </w:r>
          </w:p>
          <w:p w14:paraId="31459209" w14:textId="27979A76" w:rsidR="00FF7FA0" w:rsidRPr="00084D9A" w:rsidRDefault="007F63D5" w:rsidP="001847ED">
            <w:pPr>
              <w:rPr>
                <w:rFonts w:asciiTheme="minorHAnsi" w:hAnsiTheme="minorHAnsi" w:cstheme="minorHAnsi"/>
              </w:rPr>
            </w:pPr>
            <w:r w:rsidRPr="00084D9A">
              <w:rPr>
                <w:rFonts w:asciiTheme="minorHAnsi" w:hAnsiTheme="minorHAnsi" w:cstheme="minorHAnsi"/>
              </w:rPr>
              <w:t>Room 6071</w:t>
            </w:r>
          </w:p>
          <w:p w14:paraId="550035B1" w14:textId="630467A3" w:rsidR="000D7EF6" w:rsidRPr="00084D9A" w:rsidRDefault="000D7EF6" w:rsidP="001847ED">
            <w:pPr>
              <w:rPr>
                <w:rFonts w:asciiTheme="minorHAnsi" w:hAnsiTheme="minorHAnsi" w:cstheme="minorHAnsi"/>
              </w:rPr>
            </w:pPr>
            <w:r w:rsidRPr="00084D9A">
              <w:rPr>
                <w:rFonts w:asciiTheme="minorHAnsi" w:hAnsiTheme="minorHAnsi" w:cstheme="minorHAnsi"/>
              </w:rPr>
              <w:t>875 Ellicott Street</w:t>
            </w:r>
          </w:p>
          <w:p w14:paraId="041899A7" w14:textId="77777777" w:rsidR="00C819BB" w:rsidRPr="00084D9A" w:rsidRDefault="000D7EF6" w:rsidP="001847ED">
            <w:pPr>
              <w:rPr>
                <w:rFonts w:asciiTheme="minorHAnsi" w:hAnsiTheme="minorHAnsi" w:cstheme="minorHAnsi"/>
              </w:rPr>
            </w:pPr>
            <w:r w:rsidRPr="00084D9A">
              <w:rPr>
                <w:rFonts w:asciiTheme="minorHAnsi" w:hAnsiTheme="minorHAnsi" w:cstheme="minorHAnsi"/>
              </w:rPr>
              <w:t>Buffalo, N</w:t>
            </w:r>
            <w:r w:rsidR="00FF7FA0" w:rsidRPr="00084D9A">
              <w:rPr>
                <w:rFonts w:asciiTheme="minorHAnsi" w:hAnsiTheme="minorHAnsi" w:cstheme="minorHAnsi"/>
              </w:rPr>
              <w:t xml:space="preserve">ew </w:t>
            </w:r>
            <w:r w:rsidRPr="00084D9A">
              <w:rPr>
                <w:rFonts w:asciiTheme="minorHAnsi" w:hAnsiTheme="minorHAnsi" w:cstheme="minorHAnsi"/>
              </w:rPr>
              <w:t>Y</w:t>
            </w:r>
            <w:r w:rsidR="00FF7FA0" w:rsidRPr="00084D9A">
              <w:rPr>
                <w:rFonts w:asciiTheme="minorHAnsi" w:hAnsiTheme="minorHAnsi" w:cstheme="minorHAnsi"/>
              </w:rPr>
              <w:t>ork</w:t>
            </w:r>
            <w:r w:rsidRPr="00084D9A">
              <w:rPr>
                <w:rFonts w:asciiTheme="minorHAnsi" w:hAnsiTheme="minorHAnsi" w:cstheme="minorHAnsi"/>
              </w:rPr>
              <w:t xml:space="preserve"> 14203</w:t>
            </w:r>
          </w:p>
        </w:tc>
        <w:tc>
          <w:tcPr>
            <w:tcW w:w="4788" w:type="dxa"/>
            <w:shd w:val="clear" w:color="auto" w:fill="auto"/>
          </w:tcPr>
          <w:p w14:paraId="018B5A7B" w14:textId="77777777" w:rsidR="000D7EF6" w:rsidRPr="00084D9A" w:rsidRDefault="000D7EF6" w:rsidP="001847ED">
            <w:pPr>
              <w:rPr>
                <w:rFonts w:asciiTheme="minorHAnsi" w:hAnsiTheme="minorHAnsi" w:cstheme="minorHAnsi"/>
              </w:rPr>
            </w:pPr>
            <w:r w:rsidRPr="00084D9A">
              <w:rPr>
                <w:rFonts w:asciiTheme="minorHAnsi" w:hAnsiTheme="minorHAnsi" w:cstheme="minorHAnsi"/>
              </w:rPr>
              <w:t>Biorepository</w:t>
            </w:r>
          </w:p>
          <w:p w14:paraId="68F6526B" w14:textId="36EFC04F" w:rsidR="007A5BA6" w:rsidRPr="00084D9A" w:rsidRDefault="00C4270A" w:rsidP="001847ED">
            <w:pPr>
              <w:rPr>
                <w:rFonts w:asciiTheme="minorHAnsi" w:hAnsiTheme="minorHAnsi" w:cstheme="minorHAnsi"/>
              </w:rPr>
            </w:pPr>
            <w:hyperlink r:id="rId8" w:history="1">
              <w:r w:rsidR="007A5BA6" w:rsidRPr="00084D9A">
                <w:rPr>
                  <w:rStyle w:val="Hyperlink"/>
                  <w:rFonts w:asciiTheme="minorHAnsi" w:hAnsiTheme="minorHAnsi" w:cstheme="minorHAnsi"/>
                </w:rPr>
                <w:t>http://biorepository.buffalo.edu/</w:t>
              </w:r>
            </w:hyperlink>
          </w:p>
          <w:p w14:paraId="38DDECA6" w14:textId="77777777" w:rsidR="007A5BA6" w:rsidRPr="00084D9A" w:rsidRDefault="007A5BA6" w:rsidP="001847ED">
            <w:pPr>
              <w:rPr>
                <w:rFonts w:asciiTheme="minorHAnsi" w:hAnsiTheme="minorHAnsi" w:cstheme="minorHAnsi"/>
              </w:rPr>
            </w:pPr>
          </w:p>
          <w:p w14:paraId="344590E3" w14:textId="77777777" w:rsidR="00BE5A58" w:rsidRPr="00084D9A" w:rsidRDefault="00BE5A58" w:rsidP="001847ED">
            <w:pPr>
              <w:rPr>
                <w:rFonts w:asciiTheme="minorHAnsi" w:hAnsiTheme="minorHAnsi" w:cstheme="minorHAnsi"/>
              </w:rPr>
            </w:pPr>
            <w:r w:rsidRPr="00084D9A">
              <w:rPr>
                <w:rFonts w:asciiTheme="minorHAnsi" w:hAnsiTheme="minorHAnsi" w:cstheme="minorHAnsi"/>
              </w:rPr>
              <w:t>Contact</w:t>
            </w:r>
          </w:p>
          <w:p w14:paraId="5CE3E158" w14:textId="0040539B" w:rsidR="00BE5A58" w:rsidRPr="00084D9A" w:rsidRDefault="00C4270A" w:rsidP="001847ED">
            <w:pPr>
              <w:rPr>
                <w:rFonts w:asciiTheme="minorHAnsi" w:hAnsiTheme="minorHAnsi" w:cstheme="minorHAnsi"/>
              </w:rPr>
            </w:pPr>
            <w:hyperlink r:id="rId9" w:history="1">
              <w:r w:rsidR="00BE5A58" w:rsidRPr="00084D9A">
                <w:rPr>
                  <w:rStyle w:val="Hyperlink"/>
                  <w:rFonts w:asciiTheme="minorHAnsi" w:hAnsiTheme="minorHAnsi" w:cstheme="minorHAnsi"/>
                </w:rPr>
                <w:t>Biorepository@buffalo.edu</w:t>
              </w:r>
            </w:hyperlink>
          </w:p>
          <w:p w14:paraId="3ECB40AF" w14:textId="08BFCDC8" w:rsidR="00BE5A58" w:rsidRPr="00084D9A" w:rsidRDefault="00BE5A58" w:rsidP="001847ED">
            <w:pPr>
              <w:rPr>
                <w:rFonts w:asciiTheme="minorHAnsi" w:hAnsiTheme="minorHAnsi" w:cstheme="minorHAnsi"/>
              </w:rPr>
            </w:pPr>
            <w:r w:rsidRPr="00084D9A">
              <w:rPr>
                <w:rFonts w:asciiTheme="minorHAnsi" w:hAnsiTheme="minorHAnsi" w:cstheme="minorHAnsi"/>
              </w:rPr>
              <w:t>716-881-7971</w:t>
            </w:r>
          </w:p>
        </w:tc>
      </w:tr>
    </w:tbl>
    <w:p w14:paraId="5F692D06" w14:textId="77777777" w:rsidR="000D7EF6" w:rsidRPr="00084D9A" w:rsidRDefault="000D7EF6" w:rsidP="003F0F8A">
      <w:pPr>
        <w:rPr>
          <w:rFonts w:asciiTheme="minorHAnsi" w:hAnsiTheme="minorHAnsi" w:cstheme="minorHAnsi"/>
        </w:rPr>
      </w:pPr>
    </w:p>
    <w:p w14:paraId="60F13830" w14:textId="77777777" w:rsidR="00CD397A" w:rsidRPr="00084D9A" w:rsidRDefault="00CD397A" w:rsidP="001847ED">
      <w:pPr>
        <w:rPr>
          <w:rFonts w:asciiTheme="minorHAnsi" w:hAnsiTheme="minorHAnsi" w:cstheme="minorHAnsi"/>
        </w:rPr>
      </w:pPr>
    </w:p>
    <w:p w14:paraId="4F8DDF66" w14:textId="710FAC6D" w:rsidR="00DF49FD" w:rsidRPr="00084D9A" w:rsidRDefault="00DF49FD" w:rsidP="00084D9A">
      <w:pPr>
        <w:pStyle w:val="Heading2"/>
        <w:numPr>
          <w:ilvl w:val="0"/>
          <w:numId w:val="23"/>
        </w:numPr>
      </w:pPr>
      <w:bookmarkStart w:id="3" w:name="_Toc63777938"/>
      <w:bookmarkStart w:id="4" w:name="_Hlk62730123"/>
      <w:r w:rsidRPr="00084D9A">
        <w:t>Minimum Requirements for UB Bio</w:t>
      </w:r>
      <w:r w:rsidR="0007616F" w:rsidRPr="00084D9A">
        <w:t>repository</w:t>
      </w:r>
      <w:r w:rsidRPr="00084D9A">
        <w:t xml:space="preserve"> Policy Compliance</w:t>
      </w:r>
      <w:bookmarkEnd w:id="3"/>
    </w:p>
    <w:bookmarkEnd w:id="4"/>
    <w:p w14:paraId="7757255B" w14:textId="367FE915" w:rsidR="00DF49FD" w:rsidRPr="00084D9A" w:rsidRDefault="00DF49FD" w:rsidP="00B312A8">
      <w:pPr>
        <w:rPr>
          <w:rFonts w:asciiTheme="minorHAnsi" w:hAnsiTheme="minorHAnsi" w:cstheme="minorHAnsi"/>
        </w:rPr>
      </w:pPr>
      <w:r w:rsidRPr="00084D9A">
        <w:rPr>
          <w:rFonts w:asciiTheme="minorHAnsi" w:hAnsiTheme="minorHAnsi" w:cstheme="minorHAnsi"/>
        </w:rPr>
        <w:t>As per the UB Bio</w:t>
      </w:r>
      <w:r w:rsidR="009E3E7F" w:rsidRPr="00084D9A">
        <w:rPr>
          <w:rFonts w:asciiTheme="minorHAnsi" w:hAnsiTheme="minorHAnsi" w:cstheme="minorHAnsi"/>
        </w:rPr>
        <w:t>repository</w:t>
      </w:r>
      <w:r w:rsidRPr="00084D9A">
        <w:rPr>
          <w:rFonts w:asciiTheme="minorHAnsi" w:hAnsiTheme="minorHAnsi" w:cstheme="minorHAnsi"/>
        </w:rPr>
        <w:t xml:space="preserve"> Policy (</w:t>
      </w:r>
      <w:r w:rsidRPr="00A24C54">
        <w:rPr>
          <w:rFonts w:asciiTheme="minorHAnsi" w:hAnsiTheme="minorHAnsi" w:cstheme="minorHAnsi"/>
        </w:rPr>
        <w:t>add date published</w:t>
      </w:r>
      <w:r w:rsidRPr="00084D9A">
        <w:rPr>
          <w:rFonts w:asciiTheme="minorHAnsi" w:hAnsiTheme="minorHAnsi" w:cstheme="minorHAnsi"/>
        </w:rPr>
        <w:t xml:space="preserve">) there are minimum standards required for investigators to </w:t>
      </w:r>
      <w:r w:rsidR="009F74F6" w:rsidRPr="00084D9A">
        <w:rPr>
          <w:rFonts w:asciiTheme="minorHAnsi" w:hAnsiTheme="minorHAnsi" w:cstheme="minorHAnsi"/>
        </w:rPr>
        <w:t>procure, process and store biomaterials within their own laboratories.  The minimum requirements have been established to help ensure compliance with both academic and industry standards as well as provide visibility to all biomaterials at UB.  The UB bio</w:t>
      </w:r>
      <w:r w:rsidR="009E3E7F" w:rsidRPr="00084D9A">
        <w:rPr>
          <w:rFonts w:asciiTheme="minorHAnsi" w:hAnsiTheme="minorHAnsi" w:cstheme="minorHAnsi"/>
        </w:rPr>
        <w:t>repository</w:t>
      </w:r>
      <w:r w:rsidR="009F74F6" w:rsidRPr="00084D9A">
        <w:rPr>
          <w:rFonts w:asciiTheme="minorHAnsi" w:hAnsiTheme="minorHAnsi" w:cstheme="minorHAnsi"/>
        </w:rPr>
        <w:t xml:space="preserve"> staff are available to consult on these requirements in addition to providing planning and implementation support for those investigators committed to supporting their own biobanking infrastructure at UB.</w:t>
      </w:r>
    </w:p>
    <w:p w14:paraId="484B9D1B" w14:textId="32014EB4" w:rsidR="00DF49FD" w:rsidRPr="00084D9A" w:rsidRDefault="00DF49FD" w:rsidP="00B312A8">
      <w:pPr>
        <w:rPr>
          <w:rFonts w:asciiTheme="minorHAnsi" w:hAnsiTheme="minorHAnsi" w:cstheme="minorHAnsi"/>
        </w:rPr>
      </w:pPr>
    </w:p>
    <w:p w14:paraId="4C92EC1E" w14:textId="39B602C7" w:rsidR="009F74F6" w:rsidRPr="00A24C54" w:rsidRDefault="009F74F6" w:rsidP="008C5C7A">
      <w:pPr>
        <w:pStyle w:val="ListParagraph"/>
        <w:numPr>
          <w:ilvl w:val="0"/>
          <w:numId w:val="21"/>
        </w:numPr>
        <w:spacing w:after="0" w:line="240" w:lineRule="auto"/>
        <w:contextualSpacing w:val="0"/>
        <w:rPr>
          <w:rFonts w:asciiTheme="minorHAnsi" w:hAnsiTheme="minorHAnsi" w:cstheme="minorHAnsi"/>
          <w:spacing w:val="-1"/>
          <w:sz w:val="24"/>
          <w:szCs w:val="24"/>
        </w:rPr>
      </w:pPr>
      <w:r w:rsidRPr="00A24C54">
        <w:rPr>
          <w:rFonts w:asciiTheme="minorHAnsi" w:hAnsiTheme="minorHAnsi" w:cstheme="minorHAnsi"/>
          <w:spacing w:val="-1"/>
          <w:sz w:val="24"/>
          <w:szCs w:val="24"/>
        </w:rPr>
        <w:t>Register all biomaterials  in UB bio</w:t>
      </w:r>
      <w:r w:rsidR="00BF34F5">
        <w:rPr>
          <w:rFonts w:asciiTheme="minorHAnsi" w:hAnsiTheme="minorHAnsi" w:cstheme="minorHAnsi"/>
          <w:spacing w:val="-1"/>
          <w:sz w:val="24"/>
          <w:szCs w:val="24"/>
        </w:rPr>
        <w:t>repository</w:t>
      </w:r>
      <w:r w:rsidRPr="00A24C54">
        <w:rPr>
          <w:rFonts w:asciiTheme="minorHAnsi" w:hAnsiTheme="minorHAnsi" w:cstheme="minorHAnsi"/>
          <w:spacing w:val="-1"/>
          <w:sz w:val="24"/>
          <w:szCs w:val="24"/>
        </w:rPr>
        <w:t xml:space="preserve"> LIMS with Standard </w:t>
      </w:r>
      <w:proofErr w:type="spellStart"/>
      <w:r w:rsidRPr="00A24C54">
        <w:rPr>
          <w:rFonts w:asciiTheme="minorHAnsi" w:hAnsiTheme="minorHAnsi" w:cstheme="minorHAnsi"/>
          <w:spacing w:val="-1"/>
          <w:sz w:val="24"/>
          <w:szCs w:val="24"/>
        </w:rPr>
        <w:t>PREanalytical</w:t>
      </w:r>
      <w:proofErr w:type="spellEnd"/>
      <w:r w:rsidRPr="00A24C54">
        <w:rPr>
          <w:rFonts w:asciiTheme="minorHAnsi" w:hAnsiTheme="minorHAnsi" w:cstheme="minorHAnsi"/>
          <w:spacing w:val="-1"/>
          <w:sz w:val="24"/>
          <w:szCs w:val="24"/>
        </w:rPr>
        <w:t xml:space="preserve"> Code (SPREC) as per the International Society for Biological and Environmental </w:t>
      </w:r>
      <w:r w:rsidR="008C5C7A" w:rsidRPr="00A24C54">
        <w:rPr>
          <w:rFonts w:asciiTheme="minorHAnsi" w:hAnsiTheme="minorHAnsi" w:cstheme="minorHAnsi"/>
          <w:spacing w:val="-1"/>
          <w:sz w:val="24"/>
          <w:szCs w:val="24"/>
        </w:rPr>
        <w:t>Repositories (</w:t>
      </w:r>
      <w:hyperlink r:id="rId10" w:history="1">
        <w:r w:rsidR="008C5C7A" w:rsidRPr="00A24C54">
          <w:rPr>
            <w:rStyle w:val="Hyperlink"/>
            <w:rFonts w:asciiTheme="minorHAnsi" w:hAnsiTheme="minorHAnsi" w:cstheme="minorHAnsi"/>
            <w:spacing w:val="-1"/>
            <w:sz w:val="24"/>
            <w:szCs w:val="24"/>
          </w:rPr>
          <w:t>https://www.isber.org/page/SPREC</w:t>
        </w:r>
      </w:hyperlink>
      <w:r w:rsidR="008C5C7A" w:rsidRPr="00A24C54">
        <w:rPr>
          <w:rFonts w:asciiTheme="minorHAnsi" w:hAnsiTheme="minorHAnsi" w:cstheme="minorHAnsi"/>
          <w:spacing w:val="-1"/>
          <w:sz w:val="24"/>
          <w:szCs w:val="24"/>
        </w:rPr>
        <w:t>)</w:t>
      </w:r>
    </w:p>
    <w:p w14:paraId="0386A48A" w14:textId="16954FA8" w:rsidR="008C5C7A" w:rsidRPr="00A24C54" w:rsidRDefault="008C5C7A" w:rsidP="008C5C7A">
      <w:pPr>
        <w:pStyle w:val="ListParagraph"/>
        <w:numPr>
          <w:ilvl w:val="0"/>
          <w:numId w:val="21"/>
        </w:numPr>
        <w:spacing w:after="0" w:line="240" w:lineRule="auto"/>
        <w:contextualSpacing w:val="0"/>
        <w:rPr>
          <w:rFonts w:asciiTheme="minorHAnsi" w:hAnsiTheme="minorHAnsi" w:cstheme="minorHAnsi"/>
          <w:spacing w:val="-1"/>
          <w:sz w:val="24"/>
          <w:szCs w:val="24"/>
        </w:rPr>
      </w:pPr>
      <w:r w:rsidRPr="00A24C54">
        <w:rPr>
          <w:rFonts w:asciiTheme="minorHAnsi" w:hAnsiTheme="minorHAnsi" w:cstheme="minorHAnsi"/>
          <w:spacing w:val="-1"/>
          <w:sz w:val="24"/>
          <w:szCs w:val="24"/>
        </w:rPr>
        <w:t>Provide SOPs for sample collection, processing and storage in UB Biobank format (template to be provided by UB Biobank staff upon request).  Investigators will have access to UB</w:t>
      </w:r>
      <w:r w:rsidR="000D715E" w:rsidRPr="00A24C54">
        <w:rPr>
          <w:rFonts w:asciiTheme="minorHAnsi" w:hAnsiTheme="minorHAnsi" w:cstheme="minorHAnsi"/>
          <w:spacing w:val="-1"/>
          <w:sz w:val="24"/>
          <w:szCs w:val="24"/>
        </w:rPr>
        <w:t xml:space="preserve"> Bio</w:t>
      </w:r>
      <w:r w:rsidR="009E3E7F" w:rsidRPr="00A24C54">
        <w:rPr>
          <w:rFonts w:asciiTheme="minorHAnsi" w:hAnsiTheme="minorHAnsi" w:cstheme="minorHAnsi"/>
          <w:spacing w:val="-1"/>
          <w:sz w:val="24"/>
          <w:szCs w:val="24"/>
        </w:rPr>
        <w:t>repository</w:t>
      </w:r>
      <w:r w:rsidR="000D715E" w:rsidRPr="00A24C54">
        <w:rPr>
          <w:rFonts w:asciiTheme="minorHAnsi" w:hAnsiTheme="minorHAnsi" w:cstheme="minorHAnsi"/>
          <w:spacing w:val="-1"/>
          <w:sz w:val="24"/>
          <w:szCs w:val="24"/>
        </w:rPr>
        <w:t xml:space="preserve"> SOPs for reference</w:t>
      </w:r>
    </w:p>
    <w:p w14:paraId="7BF24D6E" w14:textId="4D54A9E8" w:rsidR="008C5C7A" w:rsidRPr="00A24C54" w:rsidRDefault="00B05F51" w:rsidP="008C5C7A">
      <w:pPr>
        <w:pStyle w:val="ListParagraph"/>
        <w:numPr>
          <w:ilvl w:val="0"/>
          <w:numId w:val="21"/>
        </w:numPr>
        <w:spacing w:after="0" w:line="240" w:lineRule="auto"/>
        <w:contextualSpacing w:val="0"/>
        <w:rPr>
          <w:rFonts w:asciiTheme="minorHAnsi" w:hAnsiTheme="minorHAnsi" w:cstheme="minorHAnsi"/>
          <w:spacing w:val="-1"/>
          <w:sz w:val="24"/>
          <w:szCs w:val="24"/>
        </w:rPr>
      </w:pPr>
      <w:r w:rsidRPr="00A24C54">
        <w:rPr>
          <w:rFonts w:asciiTheme="minorHAnsi" w:hAnsiTheme="minorHAnsi" w:cstheme="minorHAnsi"/>
          <w:spacing w:val="-1"/>
          <w:sz w:val="24"/>
          <w:szCs w:val="24"/>
        </w:rPr>
        <w:lastRenderedPageBreak/>
        <w:t xml:space="preserve">Demonstrate a </w:t>
      </w:r>
      <w:r w:rsidR="000D715E" w:rsidRPr="00A24C54">
        <w:rPr>
          <w:rFonts w:asciiTheme="minorHAnsi" w:hAnsiTheme="minorHAnsi" w:cstheme="minorHAnsi"/>
          <w:spacing w:val="-1"/>
          <w:sz w:val="24"/>
          <w:szCs w:val="24"/>
        </w:rPr>
        <w:t>basic quality assurance process</w:t>
      </w:r>
      <w:r w:rsidRPr="00A24C54">
        <w:rPr>
          <w:rFonts w:asciiTheme="minorHAnsi" w:hAnsiTheme="minorHAnsi" w:cstheme="minorHAnsi"/>
          <w:spacing w:val="-1"/>
          <w:sz w:val="24"/>
          <w:szCs w:val="24"/>
        </w:rPr>
        <w:t xml:space="preserve"> for recording sample deviations at the time of collection, processing or storage event recording</w:t>
      </w:r>
    </w:p>
    <w:p w14:paraId="57E167A3" w14:textId="0062C060" w:rsidR="00B05F51" w:rsidRPr="00A24C54" w:rsidRDefault="00B05F51" w:rsidP="00B05F51">
      <w:pPr>
        <w:pStyle w:val="BodyText"/>
        <w:numPr>
          <w:ilvl w:val="0"/>
          <w:numId w:val="21"/>
        </w:numPr>
        <w:rPr>
          <w:rFonts w:asciiTheme="minorHAnsi" w:hAnsiTheme="minorHAnsi" w:cstheme="minorHAnsi"/>
          <w:spacing w:val="-1"/>
        </w:rPr>
      </w:pPr>
      <w:r w:rsidRPr="00A24C54">
        <w:rPr>
          <w:rFonts w:asciiTheme="minorHAnsi" w:hAnsiTheme="minorHAnsi" w:cstheme="minorHAnsi"/>
          <w:spacing w:val="-1"/>
        </w:rPr>
        <w:t>Follow Good Laboratory Practice (GLP)</w:t>
      </w:r>
      <w:r w:rsidR="0007616F">
        <w:rPr>
          <w:rFonts w:asciiTheme="minorHAnsi" w:hAnsiTheme="minorHAnsi" w:cstheme="minorHAnsi"/>
          <w:spacing w:val="-1"/>
        </w:rPr>
        <w:t xml:space="preserve"> and operate under the</w:t>
      </w:r>
      <w:r w:rsidRPr="00A24C54">
        <w:rPr>
          <w:rFonts w:asciiTheme="minorHAnsi" w:hAnsiTheme="minorHAnsi" w:cstheme="minorHAnsi"/>
          <w:spacing w:val="-1"/>
        </w:rPr>
        <w:t xml:space="preserve"> guidelines </w:t>
      </w:r>
      <w:r w:rsidR="0007616F">
        <w:rPr>
          <w:rFonts w:asciiTheme="minorHAnsi" w:hAnsiTheme="minorHAnsi" w:cstheme="minorHAnsi"/>
          <w:spacing w:val="-1"/>
        </w:rPr>
        <w:t xml:space="preserve">set forth by </w:t>
      </w:r>
      <w:proofErr w:type="gramStart"/>
      <w:r w:rsidR="0007616F">
        <w:rPr>
          <w:rFonts w:asciiTheme="minorHAnsi" w:hAnsiTheme="minorHAnsi" w:cstheme="minorHAnsi"/>
          <w:spacing w:val="-1"/>
        </w:rPr>
        <w:t>the  College</w:t>
      </w:r>
      <w:proofErr w:type="gramEnd"/>
      <w:r w:rsidR="0007616F">
        <w:rPr>
          <w:rFonts w:asciiTheme="minorHAnsi" w:hAnsiTheme="minorHAnsi" w:cstheme="minorHAnsi"/>
          <w:spacing w:val="-1"/>
        </w:rPr>
        <w:t xml:space="preserve"> of American Pathologists (CAP) </w:t>
      </w:r>
      <w:r w:rsidRPr="00A24C54">
        <w:rPr>
          <w:rFonts w:asciiTheme="minorHAnsi" w:hAnsiTheme="minorHAnsi" w:cstheme="minorHAnsi"/>
          <w:spacing w:val="-1"/>
        </w:rPr>
        <w:t xml:space="preserve">for all </w:t>
      </w:r>
      <w:proofErr w:type="spellStart"/>
      <w:r w:rsidR="0007616F">
        <w:rPr>
          <w:rFonts w:asciiTheme="minorHAnsi" w:hAnsiTheme="minorHAnsi" w:cstheme="minorHAnsi"/>
          <w:spacing w:val="-1"/>
        </w:rPr>
        <w:t>biosample</w:t>
      </w:r>
      <w:proofErr w:type="spellEnd"/>
      <w:r w:rsidR="0007616F">
        <w:rPr>
          <w:rFonts w:asciiTheme="minorHAnsi" w:hAnsiTheme="minorHAnsi" w:cstheme="minorHAnsi"/>
          <w:spacing w:val="-1"/>
        </w:rPr>
        <w:t xml:space="preserve"> activities</w:t>
      </w:r>
      <w:r w:rsidRPr="00A24C54">
        <w:rPr>
          <w:rFonts w:asciiTheme="minorHAnsi" w:hAnsiTheme="minorHAnsi" w:cstheme="minorHAnsi"/>
          <w:spacing w:val="-1"/>
        </w:rPr>
        <w:t>.</w:t>
      </w:r>
    </w:p>
    <w:p w14:paraId="1524C6C9" w14:textId="6D2ADBA0" w:rsidR="00B05F51" w:rsidRPr="00A24C54" w:rsidRDefault="00B05F51" w:rsidP="00DF49FD">
      <w:pPr>
        <w:pStyle w:val="BodyText"/>
        <w:numPr>
          <w:ilvl w:val="0"/>
          <w:numId w:val="21"/>
        </w:numPr>
        <w:rPr>
          <w:rFonts w:asciiTheme="minorHAnsi" w:hAnsiTheme="minorHAnsi" w:cstheme="minorHAnsi"/>
        </w:rPr>
      </w:pPr>
      <w:r w:rsidRPr="00A24C54">
        <w:rPr>
          <w:rFonts w:asciiTheme="minorHAnsi" w:hAnsiTheme="minorHAnsi" w:cstheme="minorHAnsi"/>
        </w:rPr>
        <w:t>Demonstrate both physical and digital chain of custody for a</w:t>
      </w:r>
      <w:r w:rsidR="000D715E" w:rsidRPr="00A24C54">
        <w:rPr>
          <w:rFonts w:asciiTheme="minorHAnsi" w:hAnsiTheme="minorHAnsi" w:cstheme="minorHAnsi"/>
        </w:rPr>
        <w:t>ll sample collection</w:t>
      </w:r>
      <w:r w:rsidR="009E3E7F" w:rsidRPr="00A24C54">
        <w:rPr>
          <w:rFonts w:asciiTheme="minorHAnsi" w:hAnsiTheme="minorHAnsi" w:cstheme="minorHAnsi"/>
        </w:rPr>
        <w:t>s</w:t>
      </w:r>
      <w:r w:rsidR="000D715E" w:rsidRPr="00A24C54">
        <w:rPr>
          <w:rFonts w:asciiTheme="minorHAnsi" w:hAnsiTheme="minorHAnsi" w:cstheme="minorHAnsi"/>
        </w:rPr>
        <w:t>, processing and storage</w:t>
      </w:r>
      <w:r w:rsidRPr="00A24C54">
        <w:rPr>
          <w:rFonts w:asciiTheme="minorHAnsi" w:hAnsiTheme="minorHAnsi" w:cstheme="minorHAnsi"/>
        </w:rPr>
        <w:t>.  In the absence of a LIMS system or sample management software, this activity can be performed manually or via an approved Excel template which can be provided by the UB Bio</w:t>
      </w:r>
      <w:r w:rsidR="00345966">
        <w:rPr>
          <w:rFonts w:asciiTheme="minorHAnsi" w:hAnsiTheme="minorHAnsi" w:cstheme="minorHAnsi"/>
        </w:rPr>
        <w:t>repository</w:t>
      </w:r>
    </w:p>
    <w:p w14:paraId="55066FD6" w14:textId="65832EEC" w:rsidR="00B05F51" w:rsidRPr="00A24C54" w:rsidRDefault="00A66D8C" w:rsidP="00DF49FD">
      <w:pPr>
        <w:pStyle w:val="BodyText"/>
        <w:numPr>
          <w:ilvl w:val="0"/>
          <w:numId w:val="21"/>
        </w:numPr>
        <w:rPr>
          <w:rFonts w:asciiTheme="minorHAnsi" w:hAnsiTheme="minorHAnsi" w:cstheme="minorHAnsi"/>
        </w:rPr>
      </w:pPr>
      <w:r w:rsidRPr="00A24C54">
        <w:rPr>
          <w:rFonts w:asciiTheme="minorHAnsi" w:hAnsiTheme="minorHAnsi" w:cstheme="minorHAnsi"/>
        </w:rPr>
        <w:t xml:space="preserve">Maintain temperature records for all environmental chambers that store biomaterials.  </w:t>
      </w:r>
    </w:p>
    <w:p w14:paraId="1BEB3385" w14:textId="74788A56" w:rsidR="00DF49FD" w:rsidRPr="00A24C54" w:rsidRDefault="000D715E" w:rsidP="00B312A8">
      <w:pPr>
        <w:pStyle w:val="BodyText"/>
        <w:numPr>
          <w:ilvl w:val="0"/>
          <w:numId w:val="21"/>
        </w:numPr>
        <w:rPr>
          <w:rFonts w:asciiTheme="minorHAnsi" w:hAnsiTheme="minorHAnsi" w:cstheme="minorHAnsi"/>
        </w:rPr>
      </w:pPr>
      <w:r w:rsidRPr="00A24C54">
        <w:rPr>
          <w:rFonts w:asciiTheme="minorHAnsi" w:hAnsiTheme="minorHAnsi" w:cstheme="minorHAnsi"/>
        </w:rPr>
        <w:t>Demonstrate</w:t>
      </w:r>
      <w:r w:rsidR="00A66D8C" w:rsidRPr="00A24C54">
        <w:rPr>
          <w:rFonts w:asciiTheme="minorHAnsi" w:hAnsiTheme="minorHAnsi" w:cstheme="minorHAnsi"/>
        </w:rPr>
        <w:t xml:space="preserve"> a disaster recovery plan</w:t>
      </w:r>
      <w:r w:rsidRPr="00A24C54">
        <w:rPr>
          <w:rFonts w:asciiTheme="minorHAnsi" w:hAnsiTheme="minorHAnsi" w:cstheme="minorHAnsi"/>
        </w:rPr>
        <w:t xml:space="preserve"> for failure of environmental chambers for all stored samples</w:t>
      </w:r>
    </w:p>
    <w:p w14:paraId="77352E19" w14:textId="77777777" w:rsidR="00DF49FD" w:rsidRPr="00A24C54" w:rsidRDefault="00DF49FD" w:rsidP="00B312A8">
      <w:pPr>
        <w:rPr>
          <w:rFonts w:asciiTheme="minorHAnsi" w:hAnsiTheme="minorHAnsi" w:cstheme="minorHAnsi"/>
          <w:i/>
        </w:rPr>
      </w:pPr>
    </w:p>
    <w:p w14:paraId="210570B1" w14:textId="6EC9D218" w:rsidR="00AB2DD4" w:rsidRPr="00A24C54" w:rsidRDefault="00376A59" w:rsidP="00A24C54">
      <w:pPr>
        <w:pStyle w:val="Heading2"/>
        <w:numPr>
          <w:ilvl w:val="0"/>
          <w:numId w:val="23"/>
        </w:numPr>
      </w:pPr>
      <w:bookmarkStart w:id="5" w:name="_Toc63777939"/>
      <w:r w:rsidRPr="00A24C54">
        <w:t>Management Responsibility</w:t>
      </w:r>
      <w:bookmarkEnd w:id="5"/>
    </w:p>
    <w:p w14:paraId="68C0F550" w14:textId="77777777" w:rsidR="009C49CC" w:rsidRPr="00A24C54" w:rsidRDefault="009C49CC" w:rsidP="001847ED">
      <w:pPr>
        <w:jc w:val="both"/>
        <w:rPr>
          <w:rFonts w:asciiTheme="minorHAnsi" w:hAnsiTheme="minorHAnsi" w:cstheme="minorHAnsi"/>
          <w:b/>
          <w:bCs/>
          <w:iCs/>
        </w:rPr>
      </w:pPr>
    </w:p>
    <w:p w14:paraId="4D8FF50C" w14:textId="7888D12C" w:rsidR="009C49CC" w:rsidRPr="00A24C54" w:rsidRDefault="009C49CC" w:rsidP="001847ED">
      <w:pPr>
        <w:jc w:val="both"/>
        <w:rPr>
          <w:rFonts w:asciiTheme="minorHAnsi" w:hAnsiTheme="minorHAnsi" w:cstheme="minorHAnsi"/>
        </w:rPr>
      </w:pPr>
      <w:r w:rsidRPr="00A24C54">
        <w:rPr>
          <w:rFonts w:asciiTheme="minorHAnsi" w:hAnsiTheme="minorHAnsi" w:cstheme="minorHAnsi"/>
        </w:rPr>
        <w:t>The UB Bio</w:t>
      </w:r>
      <w:r w:rsidR="009A6117" w:rsidRPr="00A24C54">
        <w:rPr>
          <w:rFonts w:asciiTheme="minorHAnsi" w:hAnsiTheme="minorHAnsi" w:cstheme="minorHAnsi"/>
        </w:rPr>
        <w:t>repository</w:t>
      </w:r>
      <w:r w:rsidRPr="00A24C54">
        <w:rPr>
          <w:rFonts w:asciiTheme="minorHAnsi" w:hAnsiTheme="minorHAnsi" w:cstheme="minorHAnsi"/>
        </w:rPr>
        <w:t xml:space="preserve"> Management Committee </w:t>
      </w:r>
      <w:r w:rsidR="004134F4" w:rsidRPr="00A24C54">
        <w:rPr>
          <w:rFonts w:asciiTheme="minorHAnsi" w:hAnsiTheme="minorHAnsi" w:cstheme="minorHAnsi"/>
        </w:rPr>
        <w:t xml:space="preserve">(UBBMC) </w:t>
      </w:r>
      <w:r w:rsidR="00FF7FA0" w:rsidRPr="00A24C54">
        <w:rPr>
          <w:rFonts w:asciiTheme="minorHAnsi" w:hAnsiTheme="minorHAnsi" w:cstheme="minorHAnsi"/>
        </w:rPr>
        <w:t xml:space="preserve">will </w:t>
      </w:r>
      <w:r w:rsidRPr="00A24C54">
        <w:rPr>
          <w:rFonts w:asciiTheme="minorHAnsi" w:hAnsiTheme="minorHAnsi" w:cstheme="minorHAnsi"/>
        </w:rPr>
        <w:t xml:space="preserve">meet </w:t>
      </w:r>
      <w:r w:rsidR="00D408AC" w:rsidRPr="00A24C54">
        <w:rPr>
          <w:rFonts w:asciiTheme="minorHAnsi" w:hAnsiTheme="minorHAnsi" w:cstheme="minorHAnsi"/>
        </w:rPr>
        <w:t>monthly</w:t>
      </w:r>
      <w:r w:rsidRPr="00A24C54">
        <w:rPr>
          <w:rFonts w:asciiTheme="minorHAnsi" w:hAnsiTheme="minorHAnsi" w:cstheme="minorHAnsi"/>
        </w:rPr>
        <w:t xml:space="preserve"> to monitor, on a regular basis, the progress of the Bio</w:t>
      </w:r>
      <w:r w:rsidR="009A6117" w:rsidRPr="00A24C54">
        <w:rPr>
          <w:rFonts w:asciiTheme="minorHAnsi" w:hAnsiTheme="minorHAnsi" w:cstheme="minorHAnsi"/>
        </w:rPr>
        <w:t>repository</w:t>
      </w:r>
      <w:r w:rsidRPr="00A24C54">
        <w:rPr>
          <w:rFonts w:asciiTheme="minorHAnsi" w:hAnsiTheme="minorHAnsi" w:cstheme="minorHAnsi"/>
        </w:rPr>
        <w:t>, its procedures, records, efficacy and quality of operations and any positive and negative feedback received from participants, staff or other stakeholders. Adverse outcomes and major procedural changes must be reported to the management for review.</w:t>
      </w:r>
    </w:p>
    <w:p w14:paraId="26B8B849" w14:textId="77777777" w:rsidR="009C49CC" w:rsidRPr="00A24C54" w:rsidRDefault="009C49CC" w:rsidP="001847ED">
      <w:pPr>
        <w:jc w:val="both"/>
        <w:rPr>
          <w:rFonts w:asciiTheme="minorHAnsi" w:hAnsiTheme="minorHAnsi" w:cstheme="minorHAnsi"/>
        </w:rPr>
      </w:pPr>
    </w:p>
    <w:p w14:paraId="178283B7" w14:textId="26B734BC" w:rsidR="009C49CC" w:rsidRPr="00A24C54" w:rsidRDefault="009C49CC" w:rsidP="001847ED">
      <w:pPr>
        <w:jc w:val="both"/>
        <w:rPr>
          <w:rFonts w:asciiTheme="minorHAnsi" w:hAnsiTheme="minorHAnsi" w:cstheme="minorHAnsi"/>
        </w:rPr>
      </w:pPr>
      <w:r w:rsidRPr="00A24C54">
        <w:rPr>
          <w:rFonts w:asciiTheme="minorHAnsi" w:hAnsiTheme="minorHAnsi" w:cstheme="minorHAnsi"/>
        </w:rPr>
        <w:t xml:space="preserve">The </w:t>
      </w:r>
      <w:r w:rsidR="004134F4" w:rsidRPr="00A24C54">
        <w:rPr>
          <w:rFonts w:asciiTheme="minorHAnsi" w:hAnsiTheme="minorHAnsi" w:cstheme="minorHAnsi"/>
        </w:rPr>
        <w:t>UB</w:t>
      </w:r>
      <w:r w:rsidRPr="00A24C54">
        <w:rPr>
          <w:rFonts w:asciiTheme="minorHAnsi" w:hAnsiTheme="minorHAnsi" w:cstheme="minorHAnsi"/>
        </w:rPr>
        <w:t xml:space="preserve">BMC </w:t>
      </w:r>
      <w:r w:rsidR="00FF7FA0" w:rsidRPr="00A24C54">
        <w:rPr>
          <w:rFonts w:asciiTheme="minorHAnsi" w:hAnsiTheme="minorHAnsi" w:cstheme="minorHAnsi"/>
        </w:rPr>
        <w:t>will</w:t>
      </w:r>
      <w:r w:rsidR="00D408AC" w:rsidRPr="00A24C54">
        <w:rPr>
          <w:rFonts w:asciiTheme="minorHAnsi" w:hAnsiTheme="minorHAnsi" w:cstheme="minorHAnsi"/>
        </w:rPr>
        <w:t xml:space="preserve"> work with </w:t>
      </w:r>
      <w:r w:rsidRPr="00A24C54">
        <w:rPr>
          <w:rFonts w:asciiTheme="minorHAnsi" w:hAnsiTheme="minorHAnsi" w:cstheme="minorHAnsi"/>
        </w:rPr>
        <w:t>researchers who wish to</w:t>
      </w:r>
      <w:r w:rsidR="00800263" w:rsidRPr="00A24C54">
        <w:rPr>
          <w:rFonts w:asciiTheme="minorHAnsi" w:hAnsiTheme="minorHAnsi" w:cstheme="minorHAnsi"/>
        </w:rPr>
        <w:t xml:space="preserve"> bank biospecimens or </w:t>
      </w:r>
      <w:r w:rsidRPr="00A24C54">
        <w:rPr>
          <w:rFonts w:asciiTheme="minorHAnsi" w:hAnsiTheme="minorHAnsi" w:cstheme="minorHAnsi"/>
        </w:rPr>
        <w:t>u</w:t>
      </w:r>
      <w:r w:rsidR="009A6117" w:rsidRPr="00A24C54">
        <w:rPr>
          <w:rFonts w:asciiTheme="minorHAnsi" w:hAnsiTheme="minorHAnsi" w:cstheme="minorHAnsi"/>
        </w:rPr>
        <w:t>tilize</w:t>
      </w:r>
      <w:r w:rsidRPr="00A24C54">
        <w:rPr>
          <w:rFonts w:asciiTheme="minorHAnsi" w:hAnsiTheme="minorHAnsi" w:cstheme="minorHAnsi"/>
        </w:rPr>
        <w:t xml:space="preserve"> </w:t>
      </w:r>
      <w:r w:rsidR="00800263" w:rsidRPr="00A24C54">
        <w:rPr>
          <w:rFonts w:asciiTheme="minorHAnsi" w:hAnsiTheme="minorHAnsi" w:cstheme="minorHAnsi"/>
        </w:rPr>
        <w:t xml:space="preserve">banked </w:t>
      </w:r>
      <w:r w:rsidRPr="00A24C54">
        <w:rPr>
          <w:rFonts w:asciiTheme="minorHAnsi" w:hAnsiTheme="minorHAnsi" w:cstheme="minorHAnsi"/>
        </w:rPr>
        <w:t>biospecimens from</w:t>
      </w:r>
      <w:r w:rsidR="00585767" w:rsidRPr="00A24C54">
        <w:rPr>
          <w:rFonts w:asciiTheme="minorHAnsi" w:hAnsiTheme="minorHAnsi" w:cstheme="minorHAnsi"/>
        </w:rPr>
        <w:t xml:space="preserve"> </w:t>
      </w:r>
      <w:r w:rsidRPr="00A24C54">
        <w:rPr>
          <w:rFonts w:asciiTheme="minorHAnsi" w:hAnsiTheme="minorHAnsi" w:cstheme="minorHAnsi"/>
        </w:rPr>
        <w:t xml:space="preserve">the </w:t>
      </w:r>
      <w:r w:rsidR="00FF7FA0" w:rsidRPr="00A24C54">
        <w:rPr>
          <w:rFonts w:asciiTheme="minorHAnsi" w:hAnsiTheme="minorHAnsi" w:cstheme="minorHAnsi"/>
        </w:rPr>
        <w:t>UB Biorepository</w:t>
      </w:r>
      <w:r w:rsidRPr="00A24C54">
        <w:rPr>
          <w:rFonts w:asciiTheme="minorHAnsi" w:hAnsiTheme="minorHAnsi" w:cstheme="minorHAnsi"/>
        </w:rPr>
        <w:t xml:space="preserve">. The </w:t>
      </w:r>
      <w:r w:rsidR="004134F4" w:rsidRPr="00A24C54">
        <w:rPr>
          <w:rFonts w:asciiTheme="minorHAnsi" w:hAnsiTheme="minorHAnsi" w:cstheme="minorHAnsi"/>
        </w:rPr>
        <w:t>UBBMC</w:t>
      </w:r>
      <w:r w:rsidRPr="00A24C54">
        <w:rPr>
          <w:rFonts w:asciiTheme="minorHAnsi" w:hAnsiTheme="minorHAnsi" w:cstheme="minorHAnsi"/>
        </w:rPr>
        <w:t xml:space="preserve"> will have policies and procedures relevant to the </w:t>
      </w:r>
      <w:r w:rsidR="00D408AC" w:rsidRPr="00A24C54">
        <w:rPr>
          <w:rFonts w:asciiTheme="minorHAnsi" w:hAnsiTheme="minorHAnsi" w:cstheme="minorHAnsi"/>
        </w:rPr>
        <w:t>Biorepository</w:t>
      </w:r>
      <w:r w:rsidRPr="00A24C54">
        <w:rPr>
          <w:rFonts w:asciiTheme="minorHAnsi" w:hAnsiTheme="minorHAnsi" w:cstheme="minorHAnsi"/>
        </w:rPr>
        <w:t xml:space="preserve"> and</w:t>
      </w:r>
      <w:r w:rsidR="00585767" w:rsidRPr="00A24C54">
        <w:rPr>
          <w:rFonts w:asciiTheme="minorHAnsi" w:hAnsiTheme="minorHAnsi" w:cstheme="minorHAnsi"/>
        </w:rPr>
        <w:t xml:space="preserve"> </w:t>
      </w:r>
      <w:r w:rsidRPr="00A24C54">
        <w:rPr>
          <w:rFonts w:asciiTheme="minorHAnsi" w:hAnsiTheme="minorHAnsi" w:cstheme="minorHAnsi"/>
        </w:rPr>
        <w:t xml:space="preserve">will </w:t>
      </w:r>
      <w:r w:rsidR="004134F4" w:rsidRPr="00A24C54">
        <w:rPr>
          <w:rFonts w:asciiTheme="minorHAnsi" w:hAnsiTheme="minorHAnsi" w:cstheme="minorHAnsi"/>
        </w:rPr>
        <w:t>endeavor</w:t>
      </w:r>
      <w:r w:rsidRPr="00A24C54">
        <w:rPr>
          <w:rFonts w:asciiTheme="minorHAnsi" w:hAnsiTheme="minorHAnsi" w:cstheme="minorHAnsi"/>
        </w:rPr>
        <w:t xml:space="preserve"> to ensure </w:t>
      </w:r>
      <w:r w:rsidR="00FF7FA0" w:rsidRPr="00A24C54">
        <w:rPr>
          <w:rFonts w:asciiTheme="minorHAnsi" w:hAnsiTheme="minorHAnsi" w:cstheme="minorHAnsi"/>
        </w:rPr>
        <w:t>adherence</w:t>
      </w:r>
      <w:r w:rsidRPr="00A24C54">
        <w:rPr>
          <w:rFonts w:asciiTheme="minorHAnsi" w:hAnsiTheme="minorHAnsi" w:cstheme="minorHAnsi"/>
        </w:rPr>
        <w:t>. The Committee will also oversee the</w:t>
      </w:r>
      <w:r w:rsidR="00585767" w:rsidRPr="00A24C54">
        <w:rPr>
          <w:rFonts w:asciiTheme="minorHAnsi" w:hAnsiTheme="minorHAnsi" w:cstheme="minorHAnsi"/>
        </w:rPr>
        <w:t xml:space="preserve"> </w:t>
      </w:r>
      <w:r w:rsidRPr="00A24C54">
        <w:rPr>
          <w:rFonts w:asciiTheme="minorHAnsi" w:hAnsiTheme="minorHAnsi" w:cstheme="minorHAnsi"/>
        </w:rPr>
        <w:t>appropriate use of biospecimens and administer over any conflicts of interest or</w:t>
      </w:r>
      <w:r w:rsidR="00585767" w:rsidRPr="00A24C54">
        <w:rPr>
          <w:rFonts w:asciiTheme="minorHAnsi" w:hAnsiTheme="minorHAnsi" w:cstheme="minorHAnsi"/>
        </w:rPr>
        <w:t xml:space="preserve"> </w:t>
      </w:r>
      <w:r w:rsidRPr="00A24C54">
        <w:rPr>
          <w:rFonts w:asciiTheme="minorHAnsi" w:hAnsiTheme="minorHAnsi" w:cstheme="minorHAnsi"/>
        </w:rPr>
        <w:t>complaints.</w:t>
      </w:r>
    </w:p>
    <w:p w14:paraId="0503C9FE" w14:textId="77777777" w:rsidR="004134F4" w:rsidRPr="00A24C54" w:rsidRDefault="004134F4" w:rsidP="001847ED">
      <w:pPr>
        <w:jc w:val="both"/>
        <w:rPr>
          <w:rFonts w:asciiTheme="minorHAnsi" w:hAnsiTheme="minorHAnsi" w:cstheme="minorHAnsi"/>
        </w:rPr>
      </w:pPr>
    </w:p>
    <w:p w14:paraId="7D68C5D3" w14:textId="6A1A5BDB" w:rsidR="004134F4" w:rsidRPr="00A24C54" w:rsidRDefault="009C49CC" w:rsidP="001847ED">
      <w:pPr>
        <w:jc w:val="both"/>
        <w:rPr>
          <w:rFonts w:asciiTheme="minorHAnsi" w:hAnsiTheme="minorHAnsi" w:cstheme="minorHAnsi"/>
        </w:rPr>
      </w:pPr>
      <w:r w:rsidRPr="00A24C54">
        <w:rPr>
          <w:rFonts w:asciiTheme="minorHAnsi" w:hAnsiTheme="minorHAnsi" w:cstheme="minorHAnsi"/>
        </w:rPr>
        <w:t>The</w:t>
      </w:r>
      <w:r w:rsidR="004134F4" w:rsidRPr="00A24C54">
        <w:rPr>
          <w:rFonts w:asciiTheme="minorHAnsi" w:hAnsiTheme="minorHAnsi" w:cstheme="minorHAnsi"/>
        </w:rPr>
        <w:t xml:space="preserve"> UB</w:t>
      </w:r>
      <w:r w:rsidRPr="00A24C54">
        <w:rPr>
          <w:rFonts w:asciiTheme="minorHAnsi" w:hAnsiTheme="minorHAnsi" w:cstheme="minorHAnsi"/>
        </w:rPr>
        <w:t xml:space="preserve"> </w:t>
      </w:r>
      <w:r w:rsidR="00D408AC" w:rsidRPr="00A24C54">
        <w:rPr>
          <w:rFonts w:asciiTheme="minorHAnsi" w:hAnsiTheme="minorHAnsi" w:cstheme="minorHAnsi"/>
        </w:rPr>
        <w:t>Biorepository</w:t>
      </w:r>
      <w:r w:rsidRPr="00A24C54">
        <w:rPr>
          <w:rFonts w:asciiTheme="minorHAnsi" w:hAnsiTheme="minorHAnsi" w:cstheme="minorHAnsi"/>
        </w:rPr>
        <w:t xml:space="preserve"> Management Committee (</w:t>
      </w:r>
      <w:r w:rsidR="004134F4" w:rsidRPr="00A24C54">
        <w:rPr>
          <w:rFonts w:asciiTheme="minorHAnsi" w:hAnsiTheme="minorHAnsi" w:cstheme="minorHAnsi"/>
        </w:rPr>
        <w:t>UBBMC</w:t>
      </w:r>
      <w:r w:rsidRPr="00A24C54">
        <w:rPr>
          <w:rFonts w:asciiTheme="minorHAnsi" w:hAnsiTheme="minorHAnsi" w:cstheme="minorHAnsi"/>
        </w:rPr>
        <w:t xml:space="preserve">) will </w:t>
      </w:r>
      <w:r w:rsidR="00D70CE5" w:rsidRPr="00A24C54">
        <w:rPr>
          <w:rFonts w:asciiTheme="minorHAnsi" w:hAnsiTheme="minorHAnsi" w:cstheme="minorHAnsi"/>
        </w:rPr>
        <w:t xml:space="preserve">be </w:t>
      </w:r>
      <w:r w:rsidRPr="00A24C54">
        <w:rPr>
          <w:rFonts w:asciiTheme="minorHAnsi" w:hAnsiTheme="minorHAnsi" w:cstheme="minorHAnsi"/>
        </w:rPr>
        <w:t>comprise</w:t>
      </w:r>
      <w:r w:rsidR="00D70CE5" w:rsidRPr="00A24C54">
        <w:rPr>
          <w:rFonts w:asciiTheme="minorHAnsi" w:hAnsiTheme="minorHAnsi" w:cstheme="minorHAnsi"/>
        </w:rPr>
        <w:t>d</w:t>
      </w:r>
      <w:r w:rsidRPr="00A24C54">
        <w:rPr>
          <w:rFonts w:asciiTheme="minorHAnsi" w:hAnsiTheme="minorHAnsi" w:cstheme="minorHAnsi"/>
        </w:rPr>
        <w:t xml:space="preserve"> of </w:t>
      </w:r>
      <w:r w:rsidR="00FF7FA0" w:rsidRPr="00A24C54">
        <w:rPr>
          <w:rFonts w:asciiTheme="minorHAnsi" w:hAnsiTheme="minorHAnsi" w:cstheme="minorHAnsi"/>
        </w:rPr>
        <w:t xml:space="preserve">an </w:t>
      </w:r>
      <w:r w:rsidR="004134F4" w:rsidRPr="00A24C54">
        <w:rPr>
          <w:rFonts w:asciiTheme="minorHAnsi" w:hAnsiTheme="minorHAnsi" w:cstheme="minorHAnsi"/>
        </w:rPr>
        <w:t xml:space="preserve">Executive Director, Medical </w:t>
      </w:r>
      <w:r w:rsidR="00D70CE5" w:rsidRPr="00A24C54">
        <w:rPr>
          <w:rFonts w:asciiTheme="minorHAnsi" w:hAnsiTheme="minorHAnsi" w:cstheme="minorHAnsi"/>
        </w:rPr>
        <w:t>D</w:t>
      </w:r>
      <w:r w:rsidR="004134F4" w:rsidRPr="00A24C54">
        <w:rPr>
          <w:rFonts w:asciiTheme="minorHAnsi" w:hAnsiTheme="minorHAnsi" w:cstheme="minorHAnsi"/>
        </w:rPr>
        <w:t xml:space="preserve">irector, </w:t>
      </w:r>
      <w:r w:rsidR="00D70CE5" w:rsidRPr="00A24C54">
        <w:rPr>
          <w:rFonts w:asciiTheme="minorHAnsi" w:hAnsiTheme="minorHAnsi" w:cstheme="minorHAnsi"/>
        </w:rPr>
        <w:t xml:space="preserve">Associate Director, </w:t>
      </w:r>
      <w:r w:rsidR="004134F4" w:rsidRPr="00A24C54">
        <w:rPr>
          <w:rFonts w:asciiTheme="minorHAnsi" w:hAnsiTheme="minorHAnsi" w:cstheme="minorHAnsi"/>
        </w:rPr>
        <w:t xml:space="preserve">Quality Manager and Lab Manager. </w:t>
      </w:r>
    </w:p>
    <w:p w14:paraId="377A2477" w14:textId="77777777" w:rsidR="009C49CC" w:rsidRPr="00A24C54" w:rsidRDefault="009C49CC" w:rsidP="003F0F8A">
      <w:pPr>
        <w:rPr>
          <w:rFonts w:asciiTheme="minorHAnsi" w:hAnsiTheme="minorHAnsi" w:cstheme="minorHAnsi"/>
        </w:rPr>
      </w:pPr>
    </w:p>
    <w:p w14:paraId="63D5C9F6" w14:textId="5A0884E1" w:rsidR="004D2462" w:rsidRPr="00A24C54" w:rsidRDefault="004D2462" w:rsidP="001847ED">
      <w:pPr>
        <w:rPr>
          <w:rFonts w:asciiTheme="minorHAnsi" w:hAnsiTheme="minorHAnsi" w:cstheme="minorHAnsi"/>
        </w:rPr>
      </w:pPr>
      <w:r w:rsidRPr="00A24C54">
        <w:rPr>
          <w:rFonts w:asciiTheme="minorHAnsi" w:hAnsiTheme="minorHAnsi" w:cstheme="minorHAnsi"/>
        </w:rPr>
        <w:t xml:space="preserve">The </w:t>
      </w:r>
      <w:r w:rsidR="00D408AC" w:rsidRPr="00A24C54">
        <w:rPr>
          <w:rFonts w:asciiTheme="minorHAnsi" w:hAnsiTheme="minorHAnsi" w:cstheme="minorHAnsi"/>
        </w:rPr>
        <w:t>Biorepository</w:t>
      </w:r>
      <w:r w:rsidRPr="00A24C54">
        <w:rPr>
          <w:rFonts w:asciiTheme="minorHAnsi" w:hAnsiTheme="minorHAnsi" w:cstheme="minorHAnsi"/>
        </w:rPr>
        <w:t xml:space="preserve"> Manager or delegate is responsible for all </w:t>
      </w:r>
      <w:r w:rsidR="00FF7FA0" w:rsidRPr="00A24C54">
        <w:rPr>
          <w:rFonts w:asciiTheme="minorHAnsi" w:hAnsiTheme="minorHAnsi" w:cstheme="minorHAnsi"/>
        </w:rPr>
        <w:t xml:space="preserve">UB Biorepository </w:t>
      </w:r>
      <w:r w:rsidRPr="00A24C54">
        <w:rPr>
          <w:rFonts w:asciiTheme="minorHAnsi" w:hAnsiTheme="minorHAnsi" w:cstheme="minorHAnsi"/>
        </w:rPr>
        <w:t xml:space="preserve">operations including compliance with current national, state and local regulations. The Manager will also ensure the </w:t>
      </w:r>
      <w:r w:rsidR="00D408AC" w:rsidRPr="00A24C54">
        <w:rPr>
          <w:rFonts w:asciiTheme="minorHAnsi" w:hAnsiTheme="minorHAnsi" w:cstheme="minorHAnsi"/>
        </w:rPr>
        <w:t>Biorepository</w:t>
      </w:r>
      <w:r w:rsidRPr="00A24C54">
        <w:rPr>
          <w:rFonts w:asciiTheme="minorHAnsi" w:hAnsiTheme="minorHAnsi" w:cstheme="minorHAnsi"/>
        </w:rPr>
        <w:t xml:space="preserve"> operates within budget and serve as a liaison to key users. Personnel authorized and supervised by </w:t>
      </w:r>
      <w:r w:rsidR="00FF7FA0" w:rsidRPr="00A24C54">
        <w:rPr>
          <w:rFonts w:asciiTheme="minorHAnsi" w:hAnsiTheme="minorHAnsi" w:cstheme="minorHAnsi"/>
        </w:rPr>
        <w:t xml:space="preserve">the </w:t>
      </w:r>
      <w:r w:rsidRPr="00A24C54">
        <w:rPr>
          <w:rFonts w:asciiTheme="minorHAnsi" w:hAnsiTheme="minorHAnsi" w:cstheme="minorHAnsi"/>
        </w:rPr>
        <w:t xml:space="preserve">UB </w:t>
      </w:r>
      <w:r w:rsidR="00D408AC" w:rsidRPr="00A24C54">
        <w:rPr>
          <w:rFonts w:asciiTheme="minorHAnsi" w:hAnsiTheme="minorHAnsi" w:cstheme="minorHAnsi"/>
        </w:rPr>
        <w:t>Biorepository</w:t>
      </w:r>
      <w:r w:rsidRPr="00A24C54">
        <w:rPr>
          <w:rFonts w:asciiTheme="minorHAnsi" w:hAnsiTheme="minorHAnsi" w:cstheme="minorHAnsi"/>
        </w:rPr>
        <w:t xml:space="preserve"> Manager for biological sample procurement</w:t>
      </w:r>
      <w:r w:rsidR="000B4B7F" w:rsidRPr="00A24C54">
        <w:rPr>
          <w:rFonts w:asciiTheme="minorHAnsi" w:hAnsiTheme="minorHAnsi" w:cstheme="minorHAnsi"/>
        </w:rPr>
        <w:t>,</w:t>
      </w:r>
      <w:r w:rsidRPr="00A24C54">
        <w:rPr>
          <w:rFonts w:asciiTheme="minorHAnsi" w:hAnsiTheme="minorHAnsi" w:cstheme="minorHAnsi"/>
        </w:rPr>
        <w:t xml:space="preserve"> processing, and data collection must familiarize themselves with all </w:t>
      </w:r>
      <w:r w:rsidR="00FF7FA0" w:rsidRPr="00A24C54">
        <w:rPr>
          <w:rFonts w:asciiTheme="minorHAnsi" w:hAnsiTheme="minorHAnsi" w:cstheme="minorHAnsi"/>
        </w:rPr>
        <w:t>standard operating procedures (</w:t>
      </w:r>
      <w:r w:rsidRPr="00A24C54">
        <w:rPr>
          <w:rFonts w:asciiTheme="minorHAnsi" w:hAnsiTheme="minorHAnsi" w:cstheme="minorHAnsi"/>
        </w:rPr>
        <w:t>SOPs</w:t>
      </w:r>
      <w:r w:rsidR="00FF7FA0" w:rsidRPr="00A24C54">
        <w:rPr>
          <w:rFonts w:asciiTheme="minorHAnsi" w:hAnsiTheme="minorHAnsi" w:cstheme="minorHAnsi"/>
        </w:rPr>
        <w:t>)</w:t>
      </w:r>
      <w:r w:rsidRPr="00A24C54">
        <w:rPr>
          <w:rFonts w:asciiTheme="minorHAnsi" w:hAnsiTheme="minorHAnsi" w:cstheme="minorHAnsi"/>
        </w:rPr>
        <w:t xml:space="preserve">. Each </w:t>
      </w:r>
      <w:r w:rsidR="000B4B7F" w:rsidRPr="00A24C54">
        <w:rPr>
          <w:rFonts w:asciiTheme="minorHAnsi" w:hAnsiTheme="minorHAnsi" w:cstheme="minorHAnsi"/>
        </w:rPr>
        <w:t xml:space="preserve">employee </w:t>
      </w:r>
      <w:r w:rsidRPr="00A24C54">
        <w:rPr>
          <w:rFonts w:asciiTheme="minorHAnsi" w:hAnsiTheme="minorHAnsi" w:cstheme="minorHAnsi"/>
        </w:rPr>
        <w:t xml:space="preserve">is responsible for ensuring that all procedures are performed as defined in the individual SOPs. </w:t>
      </w:r>
    </w:p>
    <w:p w14:paraId="1BB1CF51" w14:textId="77777777" w:rsidR="004D2462" w:rsidRPr="00A24C54" w:rsidRDefault="004D2462" w:rsidP="001847ED">
      <w:pPr>
        <w:rPr>
          <w:rFonts w:asciiTheme="minorHAnsi" w:hAnsiTheme="minorHAnsi" w:cstheme="minorHAnsi"/>
        </w:rPr>
      </w:pPr>
    </w:p>
    <w:p w14:paraId="0F6B0DF3" w14:textId="7492A52F" w:rsidR="004D2462" w:rsidRPr="00A24C54" w:rsidRDefault="004D2462" w:rsidP="001847ED">
      <w:pPr>
        <w:rPr>
          <w:rFonts w:asciiTheme="minorHAnsi" w:hAnsiTheme="minorHAnsi" w:cstheme="minorHAnsi"/>
        </w:rPr>
      </w:pPr>
      <w:r w:rsidRPr="00A24C54">
        <w:rPr>
          <w:rFonts w:asciiTheme="minorHAnsi" w:hAnsiTheme="minorHAnsi" w:cstheme="minorHAnsi"/>
        </w:rPr>
        <w:lastRenderedPageBreak/>
        <w:t xml:space="preserve">The Quality Manager is responsible for implementing </w:t>
      </w:r>
      <w:r w:rsidR="00C94975" w:rsidRPr="00A24C54">
        <w:rPr>
          <w:rFonts w:asciiTheme="minorHAnsi" w:hAnsiTheme="minorHAnsi" w:cstheme="minorHAnsi"/>
        </w:rPr>
        <w:t xml:space="preserve">the </w:t>
      </w:r>
      <w:r w:rsidRPr="00A24C54">
        <w:rPr>
          <w:rFonts w:asciiTheme="minorHAnsi" w:hAnsiTheme="minorHAnsi" w:cstheme="minorHAnsi"/>
        </w:rPr>
        <w:t xml:space="preserve">Quality Management System (QMS) for maintaining and ensuring compliance of </w:t>
      </w:r>
      <w:r w:rsidR="00D408AC" w:rsidRPr="00A24C54">
        <w:rPr>
          <w:rFonts w:asciiTheme="minorHAnsi" w:hAnsiTheme="minorHAnsi" w:cstheme="minorHAnsi"/>
        </w:rPr>
        <w:t>the UB Biorepository</w:t>
      </w:r>
      <w:r w:rsidRPr="00A24C54">
        <w:rPr>
          <w:rFonts w:asciiTheme="minorHAnsi" w:hAnsiTheme="minorHAnsi" w:cstheme="minorHAnsi"/>
        </w:rPr>
        <w:t xml:space="preserve"> to all national and international regulations</w:t>
      </w:r>
      <w:r w:rsidR="008A71B1" w:rsidRPr="00A24C54">
        <w:rPr>
          <w:rFonts w:asciiTheme="minorHAnsi" w:hAnsiTheme="minorHAnsi" w:cstheme="minorHAnsi"/>
        </w:rPr>
        <w:t xml:space="preserve"> and accreditation</w:t>
      </w:r>
      <w:r w:rsidRPr="00A24C54">
        <w:rPr>
          <w:rFonts w:asciiTheme="minorHAnsi" w:hAnsiTheme="minorHAnsi" w:cstheme="minorHAnsi"/>
        </w:rPr>
        <w:t xml:space="preserve">. The quality manager will also be responsible for training all employees on </w:t>
      </w:r>
      <w:proofErr w:type="spellStart"/>
      <w:r w:rsidRPr="00A24C54">
        <w:rPr>
          <w:rFonts w:asciiTheme="minorHAnsi" w:hAnsiTheme="minorHAnsi" w:cstheme="minorHAnsi"/>
        </w:rPr>
        <w:t>GxP</w:t>
      </w:r>
      <w:proofErr w:type="spellEnd"/>
      <w:r w:rsidRPr="00A24C54">
        <w:rPr>
          <w:rFonts w:asciiTheme="minorHAnsi" w:hAnsiTheme="minorHAnsi" w:cstheme="minorHAnsi"/>
        </w:rPr>
        <w:t xml:space="preserve"> and perform gap analysis on quality systems. </w:t>
      </w:r>
      <w:r w:rsidR="008A71B1" w:rsidRPr="00A24C54">
        <w:rPr>
          <w:rFonts w:asciiTheme="minorHAnsi" w:hAnsiTheme="minorHAnsi" w:cstheme="minorHAnsi"/>
        </w:rPr>
        <w:t>Internal audits will be performed by the Quality Manager at predetermined interval</w:t>
      </w:r>
      <w:r w:rsidR="00C94975" w:rsidRPr="00A24C54">
        <w:rPr>
          <w:rFonts w:asciiTheme="minorHAnsi" w:hAnsiTheme="minorHAnsi" w:cstheme="minorHAnsi"/>
        </w:rPr>
        <w:t>s</w:t>
      </w:r>
      <w:r w:rsidR="008A71B1" w:rsidRPr="00A24C54">
        <w:rPr>
          <w:rFonts w:asciiTheme="minorHAnsi" w:hAnsiTheme="minorHAnsi" w:cstheme="minorHAnsi"/>
        </w:rPr>
        <w:t>.</w:t>
      </w:r>
    </w:p>
    <w:p w14:paraId="38D7DFE1" w14:textId="28155040" w:rsidR="00472B93" w:rsidRPr="00A24C54" w:rsidRDefault="00472B93" w:rsidP="001847ED">
      <w:pPr>
        <w:rPr>
          <w:rFonts w:asciiTheme="minorHAnsi" w:hAnsiTheme="minorHAnsi" w:cstheme="minorHAnsi"/>
        </w:rPr>
      </w:pPr>
    </w:p>
    <w:p w14:paraId="54B46823" w14:textId="5D667CAC" w:rsidR="00472B93" w:rsidRPr="00A24C54" w:rsidRDefault="00472B93" w:rsidP="00A24C54">
      <w:pPr>
        <w:pStyle w:val="Heading2"/>
        <w:numPr>
          <w:ilvl w:val="0"/>
          <w:numId w:val="23"/>
        </w:numPr>
        <w:rPr>
          <w:rFonts w:eastAsia="Calibri"/>
        </w:rPr>
      </w:pPr>
      <w:bookmarkStart w:id="6" w:name="_Toc63777940"/>
      <w:r w:rsidRPr="00A24C54">
        <w:rPr>
          <w:rFonts w:eastAsia="Calibri"/>
        </w:rPr>
        <w:t>Quality Standard</w:t>
      </w:r>
      <w:bookmarkEnd w:id="6"/>
    </w:p>
    <w:p w14:paraId="2154FE49" w14:textId="77777777" w:rsidR="00472B93" w:rsidRPr="00A24C54" w:rsidRDefault="00472B93" w:rsidP="001847ED">
      <w:pPr>
        <w:jc w:val="both"/>
        <w:rPr>
          <w:rFonts w:asciiTheme="minorHAnsi" w:hAnsiTheme="minorHAnsi" w:cstheme="minorHAnsi"/>
        </w:rPr>
      </w:pPr>
    </w:p>
    <w:p w14:paraId="4664470F" w14:textId="7A6B01DD" w:rsidR="00472B93" w:rsidRPr="00A24C54" w:rsidRDefault="00472B93" w:rsidP="001847ED">
      <w:pPr>
        <w:jc w:val="both"/>
        <w:rPr>
          <w:rFonts w:asciiTheme="minorHAnsi" w:hAnsiTheme="minorHAnsi" w:cstheme="minorHAnsi"/>
        </w:rPr>
      </w:pPr>
      <w:r w:rsidRPr="00A24C54">
        <w:rPr>
          <w:rFonts w:asciiTheme="minorHAnsi" w:hAnsiTheme="minorHAnsi" w:cstheme="minorHAnsi"/>
        </w:rPr>
        <w:t xml:space="preserve">The </w:t>
      </w:r>
      <w:r w:rsidR="007F40B1" w:rsidRPr="00A24C54">
        <w:rPr>
          <w:rFonts w:asciiTheme="minorHAnsi" w:hAnsiTheme="minorHAnsi" w:cstheme="minorHAnsi"/>
        </w:rPr>
        <w:t>Biorepository</w:t>
      </w:r>
      <w:r w:rsidRPr="00A24C54">
        <w:rPr>
          <w:rFonts w:asciiTheme="minorHAnsi" w:hAnsiTheme="minorHAnsi" w:cstheme="minorHAnsi"/>
        </w:rPr>
        <w:t xml:space="preserve"> has</w:t>
      </w:r>
      <w:r w:rsidR="002B6A6F" w:rsidRPr="00A24C54">
        <w:rPr>
          <w:rFonts w:asciiTheme="minorHAnsi" w:hAnsiTheme="minorHAnsi" w:cstheme="minorHAnsi"/>
        </w:rPr>
        <w:t xml:space="preserve"> implemented an Enterprise Quality Management System (</w:t>
      </w:r>
      <w:proofErr w:type="spellStart"/>
      <w:r w:rsidR="002B6A6F" w:rsidRPr="00A24C54">
        <w:rPr>
          <w:rFonts w:asciiTheme="minorHAnsi" w:hAnsiTheme="minorHAnsi" w:cstheme="minorHAnsi"/>
        </w:rPr>
        <w:t>eQMS</w:t>
      </w:r>
      <w:proofErr w:type="spellEnd"/>
      <w:r w:rsidR="002B6A6F" w:rsidRPr="00A24C54">
        <w:rPr>
          <w:rFonts w:asciiTheme="minorHAnsi" w:hAnsiTheme="minorHAnsi" w:cstheme="minorHAnsi"/>
        </w:rPr>
        <w:t>)</w:t>
      </w:r>
      <w:r w:rsidR="009E3E7F" w:rsidRPr="00A24C54">
        <w:rPr>
          <w:rFonts w:asciiTheme="minorHAnsi" w:hAnsiTheme="minorHAnsi" w:cstheme="minorHAnsi"/>
        </w:rPr>
        <w:t xml:space="preserve"> </w:t>
      </w:r>
      <w:r w:rsidR="002B6A6F" w:rsidRPr="00A24C54">
        <w:rPr>
          <w:rFonts w:asciiTheme="minorHAnsi" w:hAnsiTheme="minorHAnsi" w:cstheme="minorHAnsi"/>
        </w:rPr>
        <w:t xml:space="preserve">utilizing the </w:t>
      </w:r>
      <w:proofErr w:type="spellStart"/>
      <w:r w:rsidR="002B6A6F" w:rsidRPr="00A24C54">
        <w:rPr>
          <w:rFonts w:asciiTheme="minorHAnsi" w:hAnsiTheme="minorHAnsi" w:cstheme="minorHAnsi"/>
        </w:rPr>
        <w:t>Assurx</w:t>
      </w:r>
      <w:proofErr w:type="spellEnd"/>
      <w:r w:rsidR="002B6A6F" w:rsidRPr="00A24C54">
        <w:rPr>
          <w:rFonts w:asciiTheme="minorHAnsi" w:hAnsiTheme="minorHAnsi" w:cstheme="minorHAnsi"/>
        </w:rPr>
        <w:t xml:space="preserve"> software platform</w:t>
      </w:r>
      <w:r w:rsidRPr="00A24C54">
        <w:rPr>
          <w:rFonts w:asciiTheme="minorHAnsi" w:hAnsiTheme="minorHAnsi" w:cstheme="minorHAnsi"/>
        </w:rPr>
        <w:t xml:space="preserve"> to ensure that current good practice is in place</w:t>
      </w:r>
      <w:r w:rsidR="007F40B1" w:rsidRPr="00A24C54">
        <w:rPr>
          <w:rFonts w:asciiTheme="minorHAnsi" w:hAnsiTheme="minorHAnsi" w:cstheme="minorHAnsi"/>
        </w:rPr>
        <w:t xml:space="preserve"> </w:t>
      </w:r>
      <w:r w:rsidRPr="00A24C54">
        <w:rPr>
          <w:rFonts w:asciiTheme="minorHAnsi" w:hAnsiTheme="minorHAnsi" w:cstheme="minorHAnsi"/>
        </w:rPr>
        <w:t>with documentation and traceability</w:t>
      </w:r>
      <w:r w:rsidR="002B6A6F" w:rsidRPr="00A24C54">
        <w:rPr>
          <w:rFonts w:asciiTheme="minorHAnsi" w:hAnsiTheme="minorHAnsi" w:cstheme="minorHAnsi"/>
        </w:rPr>
        <w:t xml:space="preserve"> while complying with 21 CFR Part11 requirements.</w:t>
      </w:r>
      <w:r w:rsidRPr="00A24C54">
        <w:rPr>
          <w:rFonts w:asciiTheme="minorHAnsi" w:hAnsiTheme="minorHAnsi" w:cstheme="minorHAnsi"/>
        </w:rPr>
        <w:t xml:space="preserve"> These quality standards include a secure, limited</w:t>
      </w:r>
      <w:r w:rsidR="007F40B1" w:rsidRPr="00A24C54">
        <w:rPr>
          <w:rFonts w:asciiTheme="minorHAnsi" w:hAnsiTheme="minorHAnsi" w:cstheme="minorHAnsi"/>
        </w:rPr>
        <w:t xml:space="preserve"> </w:t>
      </w:r>
      <w:r w:rsidRPr="00A24C54">
        <w:rPr>
          <w:rFonts w:asciiTheme="minorHAnsi" w:hAnsiTheme="minorHAnsi" w:cstheme="minorHAnsi"/>
        </w:rPr>
        <w:t>access facility where personnel</w:t>
      </w:r>
      <w:r w:rsidR="007F40B1" w:rsidRPr="00A24C54">
        <w:rPr>
          <w:rFonts w:asciiTheme="minorHAnsi" w:hAnsiTheme="minorHAnsi" w:cstheme="minorHAnsi"/>
        </w:rPr>
        <w:t xml:space="preserve"> </w:t>
      </w:r>
      <w:r w:rsidRPr="00A24C54">
        <w:rPr>
          <w:rFonts w:asciiTheme="minorHAnsi" w:hAnsiTheme="minorHAnsi" w:cstheme="minorHAnsi"/>
        </w:rPr>
        <w:t>are trained in all procedures which are documented.</w:t>
      </w:r>
      <w:r w:rsidR="007F40B1" w:rsidRPr="00A24C54">
        <w:rPr>
          <w:rFonts w:asciiTheme="minorHAnsi" w:hAnsiTheme="minorHAnsi" w:cstheme="minorHAnsi"/>
        </w:rPr>
        <w:t xml:space="preserve"> </w:t>
      </w:r>
      <w:r w:rsidRPr="00A24C54">
        <w:rPr>
          <w:rFonts w:asciiTheme="minorHAnsi" w:hAnsiTheme="minorHAnsi" w:cstheme="minorHAnsi"/>
        </w:rPr>
        <w:t>Internal audits are conducted; policies and procedures are documented in SOPs</w:t>
      </w:r>
      <w:r w:rsidR="007F40B1" w:rsidRPr="00A24C54">
        <w:rPr>
          <w:rFonts w:asciiTheme="minorHAnsi" w:hAnsiTheme="minorHAnsi" w:cstheme="minorHAnsi"/>
        </w:rPr>
        <w:t xml:space="preserve"> </w:t>
      </w:r>
      <w:r w:rsidRPr="00A24C54">
        <w:rPr>
          <w:rFonts w:asciiTheme="minorHAnsi" w:hAnsiTheme="minorHAnsi" w:cstheme="minorHAnsi"/>
        </w:rPr>
        <w:t>approved by the Manager and updated using strict document control rules. Records</w:t>
      </w:r>
      <w:r w:rsidR="007F40B1" w:rsidRPr="00A24C54">
        <w:rPr>
          <w:rFonts w:asciiTheme="minorHAnsi" w:hAnsiTheme="minorHAnsi" w:cstheme="minorHAnsi"/>
        </w:rPr>
        <w:t xml:space="preserve"> </w:t>
      </w:r>
      <w:r w:rsidRPr="00A24C54">
        <w:rPr>
          <w:rFonts w:asciiTheme="minorHAnsi" w:hAnsiTheme="minorHAnsi" w:cstheme="minorHAnsi"/>
        </w:rPr>
        <w:t xml:space="preserve">are maintained </w:t>
      </w:r>
      <w:r w:rsidR="002B6A6F" w:rsidRPr="00A24C54">
        <w:rPr>
          <w:rFonts w:asciiTheme="minorHAnsi" w:hAnsiTheme="minorHAnsi" w:cstheme="minorHAnsi"/>
        </w:rPr>
        <w:t xml:space="preserve">electronically </w:t>
      </w:r>
      <w:r w:rsidRPr="00A24C54">
        <w:rPr>
          <w:rFonts w:asciiTheme="minorHAnsi" w:hAnsiTheme="minorHAnsi" w:cstheme="minorHAnsi"/>
        </w:rPr>
        <w:t>with the respect to purchase of new equipment, maintenance and repair</w:t>
      </w:r>
      <w:r w:rsidR="007F40B1" w:rsidRPr="00A24C54">
        <w:rPr>
          <w:rFonts w:asciiTheme="minorHAnsi" w:hAnsiTheme="minorHAnsi" w:cstheme="minorHAnsi"/>
        </w:rPr>
        <w:t xml:space="preserve"> </w:t>
      </w:r>
      <w:r w:rsidRPr="00A24C54">
        <w:rPr>
          <w:rFonts w:asciiTheme="minorHAnsi" w:hAnsiTheme="minorHAnsi" w:cstheme="minorHAnsi"/>
        </w:rPr>
        <w:t>activities and equipment disposal. Records are maintained for critical materials such</w:t>
      </w:r>
      <w:r w:rsidR="009E3E7F" w:rsidRPr="00A24C54">
        <w:rPr>
          <w:rFonts w:asciiTheme="minorHAnsi" w:hAnsiTheme="minorHAnsi" w:cstheme="minorHAnsi"/>
        </w:rPr>
        <w:t xml:space="preserve"> </w:t>
      </w:r>
      <w:r w:rsidRPr="00A24C54">
        <w:rPr>
          <w:rFonts w:asciiTheme="minorHAnsi" w:hAnsiTheme="minorHAnsi" w:cstheme="minorHAnsi"/>
        </w:rPr>
        <w:t>as item purchased, date of purchase, expiration date and material safety datasheets</w:t>
      </w:r>
      <w:r w:rsidR="007F40B1" w:rsidRPr="00A24C54">
        <w:rPr>
          <w:rFonts w:asciiTheme="minorHAnsi" w:hAnsiTheme="minorHAnsi" w:cstheme="minorHAnsi"/>
        </w:rPr>
        <w:t xml:space="preserve"> </w:t>
      </w:r>
      <w:r w:rsidRPr="00A24C54">
        <w:rPr>
          <w:rFonts w:asciiTheme="minorHAnsi" w:hAnsiTheme="minorHAnsi" w:cstheme="minorHAnsi"/>
        </w:rPr>
        <w:t>(MSDs) where appropriate. Deviations to SOPs are recorded.</w:t>
      </w:r>
      <w:r w:rsidR="00CA647D" w:rsidRPr="00A24C54">
        <w:rPr>
          <w:rFonts w:asciiTheme="minorHAnsi" w:hAnsiTheme="minorHAnsi" w:cstheme="minorHAnsi"/>
        </w:rPr>
        <w:t xml:space="preserve"> More information on Quality process and procedures are described in the Quality Manual.</w:t>
      </w:r>
    </w:p>
    <w:p w14:paraId="35D6E6A8" w14:textId="77777777" w:rsidR="00D408AC" w:rsidRPr="00A24C54" w:rsidRDefault="00D408AC" w:rsidP="001847ED">
      <w:pPr>
        <w:rPr>
          <w:rFonts w:asciiTheme="minorHAnsi" w:hAnsiTheme="minorHAnsi" w:cstheme="minorHAnsi"/>
        </w:rPr>
      </w:pPr>
    </w:p>
    <w:p w14:paraId="20623458" w14:textId="7E84A8FE" w:rsidR="00BB4FCA" w:rsidRPr="00A24C54" w:rsidRDefault="00BB4FCA" w:rsidP="00A24C54">
      <w:pPr>
        <w:pStyle w:val="Heading2"/>
        <w:numPr>
          <w:ilvl w:val="0"/>
          <w:numId w:val="23"/>
        </w:numPr>
        <w:rPr>
          <w:rFonts w:eastAsia="Calibri"/>
        </w:rPr>
      </w:pPr>
      <w:bookmarkStart w:id="7" w:name="_Toc63777941"/>
      <w:bookmarkStart w:id="8" w:name="_Hlk62730267"/>
      <w:r w:rsidRPr="00A24C54">
        <w:rPr>
          <w:rFonts w:eastAsia="Calibri"/>
        </w:rPr>
        <w:t>Bio</w:t>
      </w:r>
      <w:r w:rsidR="00845923" w:rsidRPr="00A24C54">
        <w:rPr>
          <w:rFonts w:eastAsia="Calibri"/>
        </w:rPr>
        <w:t>repository</w:t>
      </w:r>
      <w:r w:rsidRPr="00A24C54">
        <w:rPr>
          <w:rFonts w:eastAsia="Calibri"/>
        </w:rPr>
        <w:t xml:space="preserve"> Contact Information</w:t>
      </w:r>
      <w:bookmarkEnd w:id="7"/>
    </w:p>
    <w:bookmarkEnd w:id="8"/>
    <w:p w14:paraId="7791A917" w14:textId="41BE669D" w:rsidR="00845923" w:rsidRPr="00A24C54" w:rsidRDefault="00845923" w:rsidP="001847ED">
      <w:pPr>
        <w:rPr>
          <w:rFonts w:asciiTheme="minorHAnsi" w:hAnsiTheme="minorHAnsi" w:cstheme="minorHAnsi"/>
          <w:b/>
          <w:bCs/>
          <w:u w:val="single"/>
        </w:rPr>
      </w:pPr>
    </w:p>
    <w:p w14:paraId="40735DCA" w14:textId="2020E476" w:rsidR="00845923" w:rsidRPr="00A24C54" w:rsidRDefault="00845923" w:rsidP="001847ED">
      <w:pPr>
        <w:rPr>
          <w:rFonts w:asciiTheme="minorHAnsi" w:hAnsiTheme="minorHAnsi" w:cstheme="minorHAnsi"/>
        </w:rPr>
      </w:pPr>
      <w:r w:rsidRPr="00A24C54">
        <w:rPr>
          <w:rFonts w:asciiTheme="minorHAnsi" w:hAnsiTheme="minorHAnsi" w:cstheme="minorHAnsi"/>
        </w:rPr>
        <w:t xml:space="preserve">The operational hours of the Biorepository is Monday- </w:t>
      </w:r>
      <w:proofErr w:type="gramStart"/>
      <w:r w:rsidRPr="00A24C54">
        <w:rPr>
          <w:rFonts w:asciiTheme="minorHAnsi" w:hAnsiTheme="minorHAnsi" w:cstheme="minorHAnsi"/>
        </w:rPr>
        <w:t>Friday ,</w:t>
      </w:r>
      <w:proofErr w:type="gramEnd"/>
      <w:r w:rsidRPr="00A24C54">
        <w:rPr>
          <w:rFonts w:asciiTheme="minorHAnsi" w:hAnsiTheme="minorHAnsi" w:cstheme="minorHAnsi"/>
        </w:rPr>
        <w:t xml:space="preserve"> 8 am-4pm with on call service provided if needed to receive any samples that are delivered after business hours.</w:t>
      </w:r>
      <w:r w:rsidR="00BE5A58" w:rsidRPr="00A24C54">
        <w:rPr>
          <w:rFonts w:asciiTheme="minorHAnsi" w:hAnsiTheme="minorHAnsi" w:cstheme="minorHAnsi"/>
        </w:rPr>
        <w:t xml:space="preserve"> For </w:t>
      </w:r>
      <w:r w:rsidR="009B71CE" w:rsidRPr="00A24C54">
        <w:rPr>
          <w:rFonts w:asciiTheme="minorHAnsi" w:hAnsiTheme="minorHAnsi" w:cstheme="minorHAnsi"/>
        </w:rPr>
        <w:t>general inquiries</w:t>
      </w:r>
      <w:r w:rsidR="00BE5A58" w:rsidRPr="00A24C54">
        <w:rPr>
          <w:rFonts w:asciiTheme="minorHAnsi" w:hAnsiTheme="minorHAnsi" w:cstheme="minorHAnsi"/>
        </w:rPr>
        <w:t xml:space="preserve"> the biorepository team can be contacted </w:t>
      </w:r>
      <w:proofErr w:type="gramStart"/>
      <w:r w:rsidR="00BE5A58" w:rsidRPr="00A24C54">
        <w:rPr>
          <w:rFonts w:asciiTheme="minorHAnsi" w:hAnsiTheme="minorHAnsi" w:cstheme="minorHAnsi"/>
        </w:rPr>
        <w:t xml:space="preserve">at  </w:t>
      </w:r>
      <w:r w:rsidR="00BE5A58" w:rsidRPr="00A24C54">
        <w:rPr>
          <w:rFonts w:asciiTheme="minorHAnsi" w:hAnsiTheme="minorHAnsi" w:cstheme="minorHAnsi"/>
          <w:b/>
          <w:bCs/>
        </w:rPr>
        <w:t>Biorepository@buffalo.edu</w:t>
      </w:r>
      <w:proofErr w:type="gramEnd"/>
      <w:r w:rsidR="007C5B02" w:rsidRPr="00A24C54">
        <w:rPr>
          <w:rFonts w:asciiTheme="minorHAnsi" w:hAnsiTheme="minorHAnsi" w:cstheme="minorHAnsi"/>
          <w:b/>
          <w:bCs/>
        </w:rPr>
        <w:t>.</w:t>
      </w:r>
    </w:p>
    <w:p w14:paraId="727ED00F" w14:textId="7DF03228" w:rsidR="00BB4FCA" w:rsidRPr="00A24C54" w:rsidRDefault="00BB4FCA" w:rsidP="003F0F8A">
      <w:pPr>
        <w:rPr>
          <w:rFonts w:asciiTheme="minorHAnsi" w:hAnsiTheme="minorHAnsi" w:cstheme="minorHAnsi"/>
        </w:rPr>
      </w:pPr>
    </w:p>
    <w:p w14:paraId="02C1260A" w14:textId="46DD0AB3" w:rsidR="003F0F8A" w:rsidRPr="00A24C54" w:rsidRDefault="003F0F8A" w:rsidP="003F0F8A">
      <w:pPr>
        <w:rPr>
          <w:rFonts w:asciiTheme="minorHAnsi" w:hAnsiTheme="minorHAnsi" w:cstheme="minorHAnsi"/>
        </w:rPr>
      </w:pPr>
    </w:p>
    <w:p w14:paraId="28F0504B" w14:textId="264520DE" w:rsidR="003F0F8A" w:rsidRPr="00A24C54" w:rsidRDefault="003F0F8A" w:rsidP="003F0F8A">
      <w:pPr>
        <w:rPr>
          <w:rFonts w:asciiTheme="minorHAnsi" w:hAnsiTheme="minorHAnsi" w:cstheme="minorHAnsi"/>
        </w:rPr>
      </w:pPr>
    </w:p>
    <w:p w14:paraId="450AB366" w14:textId="26B16AB2" w:rsidR="003F0F8A" w:rsidRPr="00A24C54" w:rsidRDefault="003F0F8A" w:rsidP="003F0F8A">
      <w:pPr>
        <w:rPr>
          <w:rFonts w:asciiTheme="minorHAnsi" w:hAnsiTheme="minorHAnsi" w:cstheme="minorHAnsi"/>
        </w:rPr>
      </w:pPr>
    </w:p>
    <w:p w14:paraId="7F56F9E3" w14:textId="46BD87C1" w:rsidR="007A5BA6" w:rsidRPr="00A24C54" w:rsidRDefault="007A5BA6" w:rsidP="003F0F8A">
      <w:pPr>
        <w:rPr>
          <w:rFonts w:asciiTheme="minorHAnsi" w:hAnsiTheme="minorHAnsi" w:cstheme="minorHAnsi"/>
        </w:rPr>
      </w:pPr>
    </w:p>
    <w:p w14:paraId="2B9FF9E0" w14:textId="77777777" w:rsidR="007A5BA6" w:rsidRPr="00A24C54" w:rsidRDefault="007A5BA6" w:rsidP="007A5BA6">
      <w:pPr>
        <w:rPr>
          <w:rFonts w:asciiTheme="minorHAnsi" w:hAnsiTheme="minorHAnsi" w:cstheme="minorHAnsi"/>
          <w:b/>
          <w:bCs/>
        </w:rPr>
      </w:pPr>
      <w:r w:rsidRPr="00A24C54">
        <w:rPr>
          <w:rFonts w:asciiTheme="minorHAnsi" w:hAnsiTheme="minorHAnsi" w:cstheme="minorHAnsi"/>
          <w:b/>
          <w:bCs/>
        </w:rPr>
        <w:t>Organizational Chart</w:t>
      </w:r>
    </w:p>
    <w:p w14:paraId="700DCE8D" w14:textId="77777777" w:rsidR="007A5BA6" w:rsidRPr="00A24C54" w:rsidRDefault="007A5BA6" w:rsidP="003F0F8A">
      <w:pPr>
        <w:rPr>
          <w:rFonts w:asciiTheme="minorHAnsi" w:hAnsiTheme="minorHAnsi" w:cstheme="minorHAnsi"/>
        </w:rPr>
      </w:pPr>
    </w:p>
    <w:tbl>
      <w:tblPr>
        <w:tblW w:w="9258" w:type="dxa"/>
        <w:tblInd w:w="6" w:type="dxa"/>
        <w:tblLayout w:type="fixed"/>
        <w:tblCellMar>
          <w:left w:w="0" w:type="dxa"/>
          <w:right w:w="0" w:type="dxa"/>
        </w:tblCellMar>
        <w:tblLook w:val="01E0" w:firstRow="1" w:lastRow="1" w:firstColumn="1" w:lastColumn="1" w:noHBand="0" w:noVBand="0"/>
      </w:tblPr>
      <w:tblGrid>
        <w:gridCol w:w="2958"/>
        <w:gridCol w:w="1530"/>
        <w:gridCol w:w="1546"/>
        <w:gridCol w:w="3224"/>
      </w:tblGrid>
      <w:tr w:rsidR="00BB4FCA" w:rsidRPr="009E3E7F" w14:paraId="01EAAFFE" w14:textId="77777777" w:rsidTr="00220473">
        <w:trPr>
          <w:trHeight w:hRule="exact" w:val="630"/>
        </w:trPr>
        <w:tc>
          <w:tcPr>
            <w:tcW w:w="2958" w:type="dxa"/>
            <w:tcBorders>
              <w:top w:val="single" w:sz="5" w:space="0" w:color="000000"/>
              <w:left w:val="single" w:sz="5" w:space="0" w:color="000000"/>
              <w:bottom w:val="single" w:sz="5" w:space="0" w:color="000000"/>
              <w:right w:val="single" w:sz="5" w:space="0" w:color="000000"/>
            </w:tcBorders>
          </w:tcPr>
          <w:p w14:paraId="0600C338" w14:textId="77777777" w:rsidR="00BB4FCA" w:rsidRPr="00A24C54" w:rsidRDefault="00BB4FCA" w:rsidP="001847ED">
            <w:pPr>
              <w:pStyle w:val="TableParagraph"/>
              <w:jc w:val="center"/>
              <w:rPr>
                <w:rFonts w:asciiTheme="minorHAnsi" w:eastAsia="Garamond" w:hAnsiTheme="minorHAnsi" w:cstheme="minorHAnsi"/>
                <w:sz w:val="24"/>
                <w:szCs w:val="24"/>
              </w:rPr>
            </w:pPr>
            <w:r w:rsidRPr="00A24C54">
              <w:rPr>
                <w:rFonts w:asciiTheme="minorHAnsi" w:hAnsiTheme="minorHAnsi" w:cstheme="minorHAnsi"/>
                <w:b/>
                <w:spacing w:val="-1"/>
                <w:sz w:val="24"/>
                <w:szCs w:val="24"/>
              </w:rPr>
              <w:t>Contact</w:t>
            </w:r>
          </w:p>
        </w:tc>
        <w:tc>
          <w:tcPr>
            <w:tcW w:w="1530" w:type="dxa"/>
            <w:tcBorders>
              <w:top w:val="single" w:sz="5" w:space="0" w:color="000000"/>
              <w:left w:val="single" w:sz="5" w:space="0" w:color="000000"/>
              <w:bottom w:val="single" w:sz="5" w:space="0" w:color="000000"/>
              <w:right w:val="single" w:sz="5" w:space="0" w:color="000000"/>
            </w:tcBorders>
          </w:tcPr>
          <w:p w14:paraId="664DE0E1" w14:textId="77777777" w:rsidR="00BB4FCA" w:rsidRPr="00A24C54" w:rsidRDefault="00BB4FCA" w:rsidP="001847ED">
            <w:pPr>
              <w:pStyle w:val="TableParagraph"/>
              <w:jc w:val="center"/>
              <w:rPr>
                <w:rFonts w:asciiTheme="minorHAnsi" w:hAnsiTheme="minorHAnsi" w:cstheme="minorHAnsi"/>
                <w:b/>
                <w:spacing w:val="-2"/>
                <w:sz w:val="24"/>
                <w:szCs w:val="24"/>
              </w:rPr>
            </w:pPr>
            <w:r w:rsidRPr="00A24C54">
              <w:rPr>
                <w:rFonts w:asciiTheme="minorHAnsi" w:hAnsiTheme="minorHAnsi" w:cstheme="minorHAnsi"/>
                <w:b/>
                <w:spacing w:val="-2"/>
                <w:sz w:val="24"/>
                <w:szCs w:val="24"/>
              </w:rPr>
              <w:t>Responsibility</w:t>
            </w:r>
          </w:p>
        </w:tc>
        <w:tc>
          <w:tcPr>
            <w:tcW w:w="1546" w:type="dxa"/>
            <w:tcBorders>
              <w:top w:val="single" w:sz="5" w:space="0" w:color="000000"/>
              <w:left w:val="single" w:sz="5" w:space="0" w:color="000000"/>
              <w:bottom w:val="single" w:sz="5" w:space="0" w:color="000000"/>
              <w:right w:val="single" w:sz="5" w:space="0" w:color="000000"/>
            </w:tcBorders>
          </w:tcPr>
          <w:p w14:paraId="54B91804" w14:textId="77777777" w:rsidR="00BB4FCA" w:rsidRPr="00A24C54" w:rsidRDefault="00BB4FCA" w:rsidP="001847ED">
            <w:pPr>
              <w:pStyle w:val="TableParagraph"/>
              <w:jc w:val="center"/>
              <w:rPr>
                <w:rFonts w:asciiTheme="minorHAnsi" w:eastAsia="Garamond" w:hAnsiTheme="minorHAnsi" w:cstheme="minorHAnsi"/>
                <w:sz w:val="24"/>
                <w:szCs w:val="24"/>
              </w:rPr>
            </w:pPr>
            <w:r w:rsidRPr="00A24C54">
              <w:rPr>
                <w:rFonts w:asciiTheme="minorHAnsi" w:hAnsiTheme="minorHAnsi" w:cstheme="minorHAnsi"/>
                <w:b/>
                <w:spacing w:val="-2"/>
                <w:sz w:val="24"/>
                <w:szCs w:val="24"/>
              </w:rPr>
              <w:t>Phone</w:t>
            </w:r>
          </w:p>
        </w:tc>
        <w:tc>
          <w:tcPr>
            <w:tcW w:w="3224" w:type="dxa"/>
            <w:tcBorders>
              <w:top w:val="single" w:sz="5" w:space="0" w:color="000000"/>
              <w:left w:val="single" w:sz="5" w:space="0" w:color="000000"/>
              <w:bottom w:val="single" w:sz="5" w:space="0" w:color="000000"/>
              <w:right w:val="single" w:sz="5" w:space="0" w:color="000000"/>
            </w:tcBorders>
          </w:tcPr>
          <w:p w14:paraId="5BDB2A18" w14:textId="77777777" w:rsidR="00BB4FCA" w:rsidRPr="00A24C54" w:rsidRDefault="00BB4FCA" w:rsidP="001847ED">
            <w:pPr>
              <w:pStyle w:val="TableParagraph"/>
              <w:jc w:val="center"/>
              <w:rPr>
                <w:rFonts w:asciiTheme="minorHAnsi" w:eastAsia="Garamond" w:hAnsiTheme="minorHAnsi" w:cstheme="minorHAnsi"/>
                <w:sz w:val="24"/>
                <w:szCs w:val="24"/>
              </w:rPr>
            </w:pPr>
            <w:r w:rsidRPr="00A24C54">
              <w:rPr>
                <w:rFonts w:asciiTheme="minorHAnsi" w:hAnsiTheme="minorHAnsi" w:cstheme="minorHAnsi"/>
                <w:b/>
                <w:spacing w:val="-1"/>
                <w:sz w:val="24"/>
                <w:szCs w:val="24"/>
              </w:rPr>
              <w:t>Email</w:t>
            </w:r>
          </w:p>
        </w:tc>
      </w:tr>
      <w:tr w:rsidR="00BB4FCA" w:rsidRPr="009E3E7F" w14:paraId="1278D429" w14:textId="77777777" w:rsidTr="00220473">
        <w:trPr>
          <w:trHeight w:hRule="exact" w:val="854"/>
        </w:trPr>
        <w:tc>
          <w:tcPr>
            <w:tcW w:w="2958" w:type="dxa"/>
            <w:tcBorders>
              <w:top w:val="single" w:sz="5" w:space="0" w:color="000000"/>
              <w:left w:val="single" w:sz="5" w:space="0" w:color="000000"/>
              <w:bottom w:val="single" w:sz="5" w:space="0" w:color="000000"/>
              <w:right w:val="single" w:sz="5" w:space="0" w:color="000000"/>
            </w:tcBorders>
          </w:tcPr>
          <w:p w14:paraId="236E4B83" w14:textId="591A027D" w:rsidR="00BB4FCA" w:rsidRPr="00A24C54" w:rsidRDefault="005C3B90" w:rsidP="001847ED">
            <w:pPr>
              <w:pStyle w:val="TableParagraph"/>
              <w:ind w:left="102"/>
              <w:jc w:val="center"/>
              <w:rPr>
                <w:rFonts w:asciiTheme="minorHAnsi" w:hAnsiTheme="minorHAnsi" w:cstheme="minorHAnsi"/>
                <w:spacing w:val="-1"/>
                <w:sz w:val="24"/>
                <w:szCs w:val="24"/>
              </w:rPr>
            </w:pPr>
            <w:r>
              <w:rPr>
                <w:rFonts w:asciiTheme="minorHAnsi" w:hAnsiTheme="minorHAnsi" w:cstheme="minorHAnsi"/>
                <w:spacing w:val="-1"/>
                <w:sz w:val="24"/>
                <w:szCs w:val="24"/>
              </w:rPr>
              <w:t xml:space="preserve">Dr. </w:t>
            </w:r>
            <w:r w:rsidR="00BB4FCA" w:rsidRPr="00A24C54">
              <w:rPr>
                <w:rFonts w:asciiTheme="minorHAnsi" w:hAnsiTheme="minorHAnsi" w:cstheme="minorHAnsi"/>
                <w:spacing w:val="-1"/>
                <w:sz w:val="24"/>
                <w:szCs w:val="24"/>
              </w:rPr>
              <w:t>Norma Nowak</w:t>
            </w:r>
          </w:p>
          <w:p w14:paraId="5953A8D2" w14:textId="77777777" w:rsidR="00BB4FCA" w:rsidRPr="00A24C54" w:rsidRDefault="00BB4FCA" w:rsidP="001847ED">
            <w:pPr>
              <w:pStyle w:val="TableParagraph"/>
              <w:ind w:left="102"/>
              <w:jc w:val="center"/>
              <w:rPr>
                <w:rFonts w:asciiTheme="minorHAnsi" w:hAnsiTheme="minorHAnsi" w:cstheme="minorHAnsi"/>
                <w:spacing w:val="-1"/>
                <w:sz w:val="24"/>
                <w:szCs w:val="24"/>
              </w:rPr>
            </w:pPr>
          </w:p>
          <w:p w14:paraId="79807506" w14:textId="77777777" w:rsidR="00BB4FCA" w:rsidRPr="00A24C54" w:rsidRDefault="00BB4FCA" w:rsidP="001847ED">
            <w:pPr>
              <w:pStyle w:val="TableParagraph"/>
              <w:ind w:left="102"/>
              <w:jc w:val="center"/>
              <w:rPr>
                <w:rFonts w:asciiTheme="minorHAnsi" w:hAnsiTheme="minorHAnsi" w:cstheme="minorHAnsi"/>
                <w:spacing w:val="-1"/>
                <w:sz w:val="24"/>
                <w:szCs w:val="24"/>
              </w:rPr>
            </w:pPr>
          </w:p>
          <w:p w14:paraId="5016673B" w14:textId="77777777" w:rsidR="00BB4FCA" w:rsidRPr="00A24C54" w:rsidRDefault="00BB4FCA" w:rsidP="001847ED">
            <w:pPr>
              <w:pStyle w:val="TableParagraph"/>
              <w:ind w:left="102"/>
              <w:jc w:val="center"/>
              <w:rPr>
                <w:rFonts w:asciiTheme="minorHAnsi" w:hAnsiTheme="minorHAnsi" w:cstheme="minorHAnsi"/>
                <w:spacing w:val="-1"/>
                <w:sz w:val="24"/>
                <w:szCs w:val="24"/>
              </w:rPr>
            </w:pPr>
          </w:p>
          <w:p w14:paraId="06832C9C" w14:textId="77777777" w:rsidR="00BB4FCA" w:rsidRPr="00A24C54" w:rsidRDefault="00BB4FCA" w:rsidP="001847ED">
            <w:pPr>
              <w:pStyle w:val="TableParagraph"/>
              <w:ind w:left="102"/>
              <w:jc w:val="center"/>
              <w:rPr>
                <w:rFonts w:asciiTheme="minorHAnsi" w:eastAsia="Garamond" w:hAnsiTheme="minorHAnsi" w:cstheme="minorHAnsi"/>
                <w:sz w:val="24"/>
                <w:szCs w:val="24"/>
              </w:rPr>
            </w:pPr>
            <w:r w:rsidRPr="00A24C54">
              <w:rPr>
                <w:rFonts w:asciiTheme="minorHAnsi" w:hAnsiTheme="minorHAnsi" w:cstheme="minorHAnsi"/>
                <w:spacing w:val="-1"/>
                <w:sz w:val="24"/>
                <w:szCs w:val="24"/>
              </w:rPr>
              <w:t>contracts</w:t>
            </w:r>
          </w:p>
        </w:tc>
        <w:tc>
          <w:tcPr>
            <w:tcW w:w="1530" w:type="dxa"/>
            <w:tcBorders>
              <w:top w:val="single" w:sz="5" w:space="0" w:color="000000"/>
              <w:left w:val="single" w:sz="5" w:space="0" w:color="000000"/>
              <w:bottom w:val="single" w:sz="5" w:space="0" w:color="000000"/>
              <w:right w:val="single" w:sz="5" w:space="0" w:color="000000"/>
            </w:tcBorders>
          </w:tcPr>
          <w:p w14:paraId="71531EE8" w14:textId="77777777" w:rsidR="00BB4FCA" w:rsidRPr="00A24C54" w:rsidRDefault="00BB4FCA" w:rsidP="001847ED">
            <w:pPr>
              <w:pStyle w:val="TableParagraph"/>
              <w:ind w:left="100"/>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Executive Director</w:t>
            </w:r>
          </w:p>
        </w:tc>
        <w:tc>
          <w:tcPr>
            <w:tcW w:w="1546" w:type="dxa"/>
            <w:tcBorders>
              <w:top w:val="single" w:sz="5" w:space="0" w:color="000000"/>
              <w:left w:val="single" w:sz="5" w:space="0" w:color="000000"/>
              <w:bottom w:val="single" w:sz="5" w:space="0" w:color="000000"/>
              <w:right w:val="single" w:sz="5" w:space="0" w:color="000000"/>
            </w:tcBorders>
          </w:tcPr>
          <w:p w14:paraId="1CD59A00" w14:textId="77777777" w:rsidR="00BB4FCA" w:rsidRPr="00A24C54" w:rsidRDefault="00BB4FCA" w:rsidP="001847ED">
            <w:pPr>
              <w:pStyle w:val="TableParagraph"/>
              <w:jc w:val="center"/>
              <w:rPr>
                <w:rFonts w:asciiTheme="minorHAnsi" w:eastAsia="Garamond" w:hAnsiTheme="minorHAnsi" w:cstheme="minorHAnsi"/>
                <w:sz w:val="24"/>
                <w:szCs w:val="24"/>
              </w:rPr>
            </w:pPr>
            <w:r w:rsidRPr="00A24C54">
              <w:rPr>
                <w:rFonts w:asciiTheme="minorHAnsi" w:hAnsiTheme="minorHAnsi" w:cstheme="minorHAnsi"/>
                <w:spacing w:val="-1"/>
                <w:sz w:val="24"/>
                <w:szCs w:val="24"/>
              </w:rPr>
              <w:t>716-881-8903</w:t>
            </w:r>
          </w:p>
        </w:tc>
        <w:tc>
          <w:tcPr>
            <w:tcW w:w="3224" w:type="dxa"/>
            <w:tcBorders>
              <w:top w:val="single" w:sz="5" w:space="0" w:color="000000"/>
              <w:left w:val="single" w:sz="5" w:space="0" w:color="000000"/>
              <w:bottom w:val="single" w:sz="5" w:space="0" w:color="000000"/>
              <w:right w:val="single" w:sz="5" w:space="0" w:color="000000"/>
            </w:tcBorders>
          </w:tcPr>
          <w:p w14:paraId="4981C53F" w14:textId="77777777" w:rsidR="00BB4FCA" w:rsidRPr="00A24C54" w:rsidRDefault="00C4270A" w:rsidP="001847ED">
            <w:pPr>
              <w:pStyle w:val="TableParagraph"/>
              <w:ind w:left="2"/>
              <w:jc w:val="center"/>
              <w:rPr>
                <w:rFonts w:asciiTheme="minorHAnsi" w:eastAsia="Garamond" w:hAnsiTheme="minorHAnsi" w:cstheme="minorHAnsi"/>
                <w:sz w:val="24"/>
                <w:szCs w:val="24"/>
              </w:rPr>
            </w:pPr>
            <w:hyperlink r:id="rId11" w:history="1">
              <w:r w:rsidR="00BB4FCA" w:rsidRPr="00A24C54">
                <w:rPr>
                  <w:rStyle w:val="Hyperlink"/>
                  <w:rFonts w:asciiTheme="minorHAnsi" w:hAnsiTheme="minorHAnsi" w:cstheme="minorHAnsi"/>
                  <w:sz w:val="24"/>
                  <w:szCs w:val="24"/>
                </w:rPr>
                <w:t>njnowak@buffalo.edu</w:t>
              </w:r>
            </w:hyperlink>
          </w:p>
        </w:tc>
      </w:tr>
      <w:tr w:rsidR="00BB4FCA" w:rsidRPr="009E3E7F" w14:paraId="337C404D" w14:textId="77777777" w:rsidTr="00220473">
        <w:trPr>
          <w:trHeight w:hRule="exact" w:val="854"/>
        </w:trPr>
        <w:tc>
          <w:tcPr>
            <w:tcW w:w="2958" w:type="dxa"/>
            <w:tcBorders>
              <w:top w:val="single" w:sz="5" w:space="0" w:color="000000"/>
              <w:left w:val="single" w:sz="5" w:space="0" w:color="000000"/>
              <w:bottom w:val="single" w:sz="5" w:space="0" w:color="000000"/>
              <w:right w:val="single" w:sz="5" w:space="0" w:color="000000"/>
            </w:tcBorders>
          </w:tcPr>
          <w:p w14:paraId="406FED4E" w14:textId="55DE54A5" w:rsidR="00BB4FCA" w:rsidRPr="00A24C54" w:rsidRDefault="005C3B90" w:rsidP="001847ED">
            <w:pPr>
              <w:pStyle w:val="TableParagraph"/>
              <w:ind w:left="102"/>
              <w:jc w:val="center"/>
              <w:rPr>
                <w:rFonts w:asciiTheme="minorHAnsi" w:hAnsiTheme="minorHAnsi" w:cstheme="minorHAnsi"/>
                <w:spacing w:val="-1"/>
                <w:sz w:val="24"/>
                <w:szCs w:val="24"/>
              </w:rPr>
            </w:pPr>
            <w:r>
              <w:rPr>
                <w:rFonts w:asciiTheme="minorHAnsi" w:hAnsiTheme="minorHAnsi" w:cstheme="minorHAnsi"/>
                <w:spacing w:val="-1"/>
                <w:sz w:val="24"/>
                <w:szCs w:val="24"/>
              </w:rPr>
              <w:lastRenderedPageBreak/>
              <w:t xml:space="preserve">Dr. </w:t>
            </w:r>
            <w:r w:rsidR="00BB4FCA" w:rsidRPr="00A24C54">
              <w:rPr>
                <w:rFonts w:asciiTheme="minorHAnsi" w:hAnsiTheme="minorHAnsi" w:cstheme="minorHAnsi"/>
                <w:spacing w:val="-1"/>
                <w:sz w:val="24"/>
                <w:szCs w:val="24"/>
              </w:rPr>
              <w:t>John E. Tomaszewski</w:t>
            </w:r>
          </w:p>
          <w:p w14:paraId="20EF9CF5" w14:textId="77777777" w:rsidR="00BB4FCA" w:rsidRPr="00A24C54" w:rsidRDefault="00BB4FCA" w:rsidP="001847ED">
            <w:pPr>
              <w:pStyle w:val="TableParagraph"/>
              <w:ind w:left="102"/>
              <w:jc w:val="center"/>
              <w:rPr>
                <w:rFonts w:asciiTheme="minorHAnsi" w:hAnsiTheme="minorHAnsi" w:cstheme="minorHAnsi"/>
                <w:spacing w:val="-1"/>
                <w:sz w:val="24"/>
                <w:szCs w:val="24"/>
              </w:rPr>
            </w:pPr>
          </w:p>
        </w:tc>
        <w:tc>
          <w:tcPr>
            <w:tcW w:w="1530" w:type="dxa"/>
            <w:tcBorders>
              <w:top w:val="single" w:sz="5" w:space="0" w:color="000000"/>
              <w:left w:val="single" w:sz="5" w:space="0" w:color="000000"/>
              <w:bottom w:val="single" w:sz="5" w:space="0" w:color="000000"/>
              <w:right w:val="single" w:sz="5" w:space="0" w:color="000000"/>
            </w:tcBorders>
          </w:tcPr>
          <w:p w14:paraId="236531C1" w14:textId="77777777" w:rsidR="00BB4FCA" w:rsidRPr="00A24C54" w:rsidRDefault="00BB4FCA" w:rsidP="001847ED">
            <w:pPr>
              <w:pStyle w:val="TableParagraph"/>
              <w:ind w:left="100"/>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Medical Director</w:t>
            </w:r>
          </w:p>
          <w:p w14:paraId="7C328F47" w14:textId="77777777" w:rsidR="00BB4FCA" w:rsidRPr="00A24C54" w:rsidRDefault="00BB4FCA" w:rsidP="001847ED">
            <w:pPr>
              <w:pStyle w:val="TableParagraph"/>
              <w:ind w:left="100"/>
              <w:jc w:val="center"/>
              <w:rPr>
                <w:rFonts w:asciiTheme="minorHAnsi" w:hAnsiTheme="minorHAnsi" w:cstheme="minorHAnsi"/>
                <w:spacing w:val="-1"/>
                <w:sz w:val="24"/>
                <w:szCs w:val="24"/>
              </w:rPr>
            </w:pPr>
          </w:p>
        </w:tc>
        <w:tc>
          <w:tcPr>
            <w:tcW w:w="1546" w:type="dxa"/>
            <w:tcBorders>
              <w:top w:val="single" w:sz="5" w:space="0" w:color="000000"/>
              <w:left w:val="single" w:sz="5" w:space="0" w:color="000000"/>
              <w:bottom w:val="single" w:sz="5" w:space="0" w:color="000000"/>
              <w:right w:val="single" w:sz="5" w:space="0" w:color="000000"/>
            </w:tcBorders>
          </w:tcPr>
          <w:p w14:paraId="3AAF92A6" w14:textId="77777777" w:rsidR="00BB4FCA" w:rsidRPr="00A24C54" w:rsidRDefault="00BB4FCA" w:rsidP="001847ED">
            <w:pPr>
              <w:pStyle w:val="TableParagraph"/>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716-829-2846</w:t>
            </w:r>
          </w:p>
        </w:tc>
        <w:tc>
          <w:tcPr>
            <w:tcW w:w="3224" w:type="dxa"/>
            <w:tcBorders>
              <w:top w:val="single" w:sz="5" w:space="0" w:color="000000"/>
              <w:left w:val="single" w:sz="5" w:space="0" w:color="000000"/>
              <w:bottom w:val="single" w:sz="5" w:space="0" w:color="000000"/>
              <w:right w:val="single" w:sz="5" w:space="0" w:color="000000"/>
            </w:tcBorders>
          </w:tcPr>
          <w:p w14:paraId="7C99CDE2" w14:textId="77777777" w:rsidR="00BB4FCA" w:rsidRPr="00A24C54" w:rsidRDefault="00C4270A" w:rsidP="001847ED">
            <w:pPr>
              <w:pStyle w:val="TableParagraph"/>
              <w:ind w:left="2"/>
              <w:jc w:val="center"/>
              <w:rPr>
                <w:rFonts w:asciiTheme="minorHAnsi" w:hAnsiTheme="minorHAnsi" w:cstheme="minorHAnsi"/>
                <w:sz w:val="24"/>
                <w:szCs w:val="24"/>
              </w:rPr>
            </w:pPr>
            <w:hyperlink r:id="rId12" w:history="1">
              <w:r w:rsidR="00BB4FCA" w:rsidRPr="00A24C54">
                <w:rPr>
                  <w:rStyle w:val="Hyperlink"/>
                  <w:rFonts w:asciiTheme="minorHAnsi" w:hAnsiTheme="minorHAnsi" w:cstheme="minorHAnsi"/>
                  <w:color w:val="005BBB"/>
                  <w:sz w:val="24"/>
                  <w:szCs w:val="24"/>
                  <w:shd w:val="clear" w:color="auto" w:fill="FFFFFF"/>
                </w:rPr>
                <w:t>johntoma@buffalo.edu</w:t>
              </w:r>
            </w:hyperlink>
          </w:p>
        </w:tc>
      </w:tr>
      <w:tr w:rsidR="00BB4FCA" w:rsidRPr="009E3E7F" w14:paraId="543EBFEA" w14:textId="77777777" w:rsidTr="00220473">
        <w:trPr>
          <w:trHeight w:hRule="exact" w:val="863"/>
        </w:trPr>
        <w:tc>
          <w:tcPr>
            <w:tcW w:w="2958" w:type="dxa"/>
            <w:tcBorders>
              <w:top w:val="single" w:sz="5" w:space="0" w:color="000000"/>
              <w:left w:val="single" w:sz="5" w:space="0" w:color="000000"/>
              <w:bottom w:val="single" w:sz="5" w:space="0" w:color="000000"/>
              <w:right w:val="single" w:sz="5" w:space="0" w:color="000000"/>
            </w:tcBorders>
          </w:tcPr>
          <w:p w14:paraId="40BBA4B6" w14:textId="4D62129C" w:rsidR="00BB4FCA" w:rsidRPr="00A24C54" w:rsidRDefault="005C3B90" w:rsidP="001847ED">
            <w:pPr>
              <w:pStyle w:val="TableParagraph"/>
              <w:ind w:left="102"/>
              <w:jc w:val="center"/>
              <w:rPr>
                <w:rFonts w:asciiTheme="minorHAnsi" w:hAnsiTheme="minorHAnsi" w:cstheme="minorHAnsi"/>
                <w:spacing w:val="-1"/>
                <w:sz w:val="24"/>
                <w:szCs w:val="24"/>
              </w:rPr>
            </w:pPr>
            <w:r>
              <w:rPr>
                <w:rFonts w:asciiTheme="minorHAnsi" w:hAnsiTheme="minorHAnsi" w:cstheme="minorHAnsi"/>
                <w:spacing w:val="-1"/>
                <w:sz w:val="24"/>
                <w:szCs w:val="24"/>
              </w:rPr>
              <w:t xml:space="preserve">Dr. </w:t>
            </w:r>
            <w:r w:rsidR="00BB4FCA" w:rsidRPr="00A24C54">
              <w:rPr>
                <w:rFonts w:asciiTheme="minorHAnsi" w:hAnsiTheme="minorHAnsi" w:cstheme="minorHAnsi"/>
                <w:spacing w:val="-1"/>
                <w:sz w:val="24"/>
                <w:szCs w:val="24"/>
              </w:rPr>
              <w:t>Donald Yergeau</w:t>
            </w:r>
          </w:p>
          <w:p w14:paraId="79AAB2AE" w14:textId="77777777" w:rsidR="00BB4FCA" w:rsidRPr="00A24C54" w:rsidRDefault="00BB4FCA" w:rsidP="001847ED">
            <w:pPr>
              <w:pStyle w:val="TableParagraph"/>
              <w:ind w:left="102"/>
              <w:jc w:val="center"/>
              <w:rPr>
                <w:rFonts w:asciiTheme="minorHAnsi" w:hAnsiTheme="minorHAnsi" w:cstheme="minorHAnsi"/>
                <w:spacing w:val="-1"/>
                <w:sz w:val="24"/>
                <w:szCs w:val="24"/>
              </w:rPr>
            </w:pPr>
          </w:p>
        </w:tc>
        <w:tc>
          <w:tcPr>
            <w:tcW w:w="1530" w:type="dxa"/>
            <w:tcBorders>
              <w:top w:val="single" w:sz="5" w:space="0" w:color="000000"/>
              <w:left w:val="single" w:sz="5" w:space="0" w:color="000000"/>
              <w:bottom w:val="single" w:sz="5" w:space="0" w:color="000000"/>
              <w:right w:val="single" w:sz="5" w:space="0" w:color="000000"/>
            </w:tcBorders>
          </w:tcPr>
          <w:p w14:paraId="2495B1E0" w14:textId="77777777" w:rsidR="00BB4FCA" w:rsidRPr="00A24C54" w:rsidRDefault="00BB4FCA" w:rsidP="001847ED">
            <w:pPr>
              <w:pStyle w:val="TableParagraph"/>
              <w:ind w:left="100"/>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Associate Director</w:t>
            </w:r>
          </w:p>
        </w:tc>
        <w:tc>
          <w:tcPr>
            <w:tcW w:w="1546" w:type="dxa"/>
            <w:tcBorders>
              <w:top w:val="single" w:sz="5" w:space="0" w:color="000000"/>
              <w:left w:val="single" w:sz="5" w:space="0" w:color="000000"/>
              <w:bottom w:val="single" w:sz="5" w:space="0" w:color="000000"/>
              <w:right w:val="single" w:sz="5" w:space="0" w:color="000000"/>
            </w:tcBorders>
          </w:tcPr>
          <w:p w14:paraId="1DD5B12C" w14:textId="77777777" w:rsidR="00BB4FCA" w:rsidRPr="00A24C54" w:rsidRDefault="00BB4FCA" w:rsidP="001847ED">
            <w:pPr>
              <w:pStyle w:val="TableParagraph"/>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716-645-9195</w:t>
            </w:r>
          </w:p>
        </w:tc>
        <w:tc>
          <w:tcPr>
            <w:tcW w:w="3224" w:type="dxa"/>
            <w:tcBorders>
              <w:top w:val="single" w:sz="5" w:space="0" w:color="000000"/>
              <w:left w:val="single" w:sz="5" w:space="0" w:color="000000"/>
              <w:bottom w:val="single" w:sz="5" w:space="0" w:color="000000"/>
              <w:right w:val="single" w:sz="5" w:space="0" w:color="000000"/>
            </w:tcBorders>
          </w:tcPr>
          <w:p w14:paraId="29FAB3D0" w14:textId="77777777" w:rsidR="00BB4FCA" w:rsidRPr="00A24C54" w:rsidRDefault="00C4270A" w:rsidP="003F0F8A">
            <w:pPr>
              <w:jc w:val="center"/>
              <w:rPr>
                <w:rFonts w:asciiTheme="minorHAnsi" w:hAnsiTheme="minorHAnsi" w:cstheme="minorHAnsi"/>
              </w:rPr>
            </w:pPr>
            <w:hyperlink r:id="rId13" w:history="1">
              <w:r w:rsidR="00BB4FCA" w:rsidRPr="00A24C54">
                <w:rPr>
                  <w:rStyle w:val="Hyperlink"/>
                  <w:rFonts w:asciiTheme="minorHAnsi" w:hAnsiTheme="minorHAnsi" w:cstheme="minorHAnsi"/>
                </w:rPr>
                <w:t>donaldye@buffalo.edu</w:t>
              </w:r>
            </w:hyperlink>
          </w:p>
          <w:p w14:paraId="11D0E957" w14:textId="77777777" w:rsidR="00BB4FCA" w:rsidRPr="00A24C54" w:rsidRDefault="00BB4FCA" w:rsidP="001847ED">
            <w:pPr>
              <w:jc w:val="center"/>
              <w:rPr>
                <w:rFonts w:asciiTheme="minorHAnsi" w:hAnsiTheme="minorHAnsi" w:cstheme="minorHAnsi"/>
              </w:rPr>
            </w:pPr>
          </w:p>
          <w:p w14:paraId="1694599E" w14:textId="77777777" w:rsidR="00BB4FCA" w:rsidRPr="00A24C54" w:rsidRDefault="00BB4FCA" w:rsidP="001847ED">
            <w:pPr>
              <w:pStyle w:val="TableParagraph"/>
              <w:ind w:left="2"/>
              <w:jc w:val="center"/>
              <w:rPr>
                <w:rFonts w:asciiTheme="minorHAnsi" w:hAnsiTheme="minorHAnsi" w:cstheme="minorHAnsi"/>
                <w:sz w:val="24"/>
                <w:szCs w:val="24"/>
              </w:rPr>
            </w:pPr>
          </w:p>
        </w:tc>
      </w:tr>
      <w:tr w:rsidR="00BB4FCA" w:rsidRPr="009E3E7F" w14:paraId="3769BC7A" w14:textId="77777777" w:rsidTr="00220473">
        <w:trPr>
          <w:trHeight w:hRule="exact" w:val="894"/>
        </w:trPr>
        <w:tc>
          <w:tcPr>
            <w:tcW w:w="2958" w:type="dxa"/>
            <w:tcBorders>
              <w:top w:val="single" w:sz="5" w:space="0" w:color="000000"/>
              <w:left w:val="single" w:sz="5" w:space="0" w:color="000000"/>
              <w:bottom w:val="single" w:sz="5" w:space="0" w:color="000000"/>
              <w:right w:val="single" w:sz="5" w:space="0" w:color="000000"/>
            </w:tcBorders>
          </w:tcPr>
          <w:p w14:paraId="065552B9" w14:textId="77777777" w:rsidR="00BB4FCA" w:rsidRPr="00A24C54" w:rsidRDefault="00BB4FCA" w:rsidP="001847ED">
            <w:pPr>
              <w:pStyle w:val="TableParagraph"/>
              <w:ind w:left="102"/>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Arvind Ramaswamy</w:t>
            </w:r>
          </w:p>
          <w:p w14:paraId="1253271A" w14:textId="2D7204B7" w:rsidR="00BB4FCA" w:rsidRPr="00A24C54" w:rsidRDefault="00BB4FCA" w:rsidP="001847ED">
            <w:pPr>
              <w:pStyle w:val="TableParagraph"/>
              <w:ind w:left="102"/>
              <w:jc w:val="center"/>
              <w:rPr>
                <w:rFonts w:asciiTheme="minorHAnsi" w:hAnsiTheme="minorHAnsi" w:cstheme="minorHAnsi"/>
                <w:spacing w:val="-1"/>
                <w:sz w:val="24"/>
                <w:szCs w:val="24"/>
              </w:rPr>
            </w:pPr>
          </w:p>
        </w:tc>
        <w:tc>
          <w:tcPr>
            <w:tcW w:w="1530" w:type="dxa"/>
            <w:tcBorders>
              <w:top w:val="single" w:sz="5" w:space="0" w:color="000000"/>
              <w:left w:val="single" w:sz="5" w:space="0" w:color="000000"/>
              <w:bottom w:val="single" w:sz="5" w:space="0" w:color="000000"/>
              <w:right w:val="single" w:sz="5" w:space="0" w:color="000000"/>
            </w:tcBorders>
          </w:tcPr>
          <w:p w14:paraId="1B0FC426" w14:textId="77777777" w:rsidR="00BB4FCA" w:rsidRPr="00A24C54" w:rsidRDefault="00BB4FCA" w:rsidP="001847ED">
            <w:pPr>
              <w:pStyle w:val="TableParagraph"/>
              <w:ind w:left="100"/>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Quality Manager</w:t>
            </w:r>
          </w:p>
        </w:tc>
        <w:tc>
          <w:tcPr>
            <w:tcW w:w="1546" w:type="dxa"/>
            <w:tcBorders>
              <w:top w:val="single" w:sz="5" w:space="0" w:color="000000"/>
              <w:left w:val="single" w:sz="5" w:space="0" w:color="000000"/>
              <w:bottom w:val="single" w:sz="5" w:space="0" w:color="000000"/>
              <w:right w:val="single" w:sz="5" w:space="0" w:color="000000"/>
            </w:tcBorders>
          </w:tcPr>
          <w:p w14:paraId="46E4A605" w14:textId="77777777" w:rsidR="00BB4FCA" w:rsidRPr="00A24C54" w:rsidRDefault="00BB4FCA" w:rsidP="001847ED">
            <w:pPr>
              <w:pStyle w:val="TableParagraph"/>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716-881-7971</w:t>
            </w:r>
          </w:p>
          <w:p w14:paraId="4CC1DAD8" w14:textId="77777777" w:rsidR="00BB4FCA" w:rsidRPr="00A24C54" w:rsidRDefault="00BB4FCA" w:rsidP="001847ED">
            <w:pPr>
              <w:pStyle w:val="TableParagraph"/>
              <w:jc w:val="center"/>
              <w:rPr>
                <w:rFonts w:asciiTheme="minorHAnsi" w:hAnsiTheme="minorHAnsi" w:cstheme="minorHAnsi"/>
                <w:spacing w:val="-1"/>
                <w:sz w:val="24"/>
                <w:szCs w:val="24"/>
              </w:rPr>
            </w:pPr>
          </w:p>
        </w:tc>
        <w:tc>
          <w:tcPr>
            <w:tcW w:w="3224" w:type="dxa"/>
            <w:tcBorders>
              <w:top w:val="single" w:sz="5" w:space="0" w:color="000000"/>
              <w:left w:val="single" w:sz="5" w:space="0" w:color="000000"/>
              <w:bottom w:val="single" w:sz="5" w:space="0" w:color="000000"/>
              <w:right w:val="single" w:sz="5" w:space="0" w:color="000000"/>
            </w:tcBorders>
          </w:tcPr>
          <w:p w14:paraId="43F55FD1" w14:textId="77777777" w:rsidR="00BB4FCA" w:rsidRPr="00A24C54" w:rsidRDefault="00C4270A" w:rsidP="001847ED">
            <w:pPr>
              <w:pStyle w:val="TableParagraph"/>
              <w:ind w:left="2"/>
              <w:jc w:val="center"/>
              <w:rPr>
                <w:rFonts w:asciiTheme="minorHAnsi" w:hAnsiTheme="minorHAnsi" w:cstheme="minorHAnsi"/>
                <w:sz w:val="24"/>
                <w:szCs w:val="24"/>
              </w:rPr>
            </w:pPr>
            <w:hyperlink r:id="rId14" w:history="1">
              <w:r w:rsidR="00BB4FCA" w:rsidRPr="00A24C54">
                <w:rPr>
                  <w:rStyle w:val="Hyperlink"/>
                  <w:rFonts w:asciiTheme="minorHAnsi" w:hAnsiTheme="minorHAnsi" w:cstheme="minorHAnsi"/>
                  <w:sz w:val="24"/>
                  <w:szCs w:val="24"/>
                </w:rPr>
                <w:t>arvindra@buffalo.edu</w:t>
              </w:r>
            </w:hyperlink>
            <w:r w:rsidR="00BB4FCA" w:rsidRPr="00A24C54">
              <w:rPr>
                <w:rFonts w:asciiTheme="minorHAnsi" w:hAnsiTheme="minorHAnsi" w:cstheme="minorHAnsi"/>
                <w:sz w:val="24"/>
                <w:szCs w:val="24"/>
              </w:rPr>
              <w:t xml:space="preserve"> </w:t>
            </w:r>
          </w:p>
        </w:tc>
      </w:tr>
      <w:tr w:rsidR="00845923" w:rsidRPr="009E3E7F" w14:paraId="54C3B87A" w14:textId="77777777" w:rsidTr="00C94975">
        <w:trPr>
          <w:trHeight w:hRule="exact" w:val="894"/>
        </w:trPr>
        <w:tc>
          <w:tcPr>
            <w:tcW w:w="2958" w:type="dxa"/>
            <w:tcBorders>
              <w:top w:val="single" w:sz="5" w:space="0" w:color="000000"/>
              <w:left w:val="single" w:sz="5" w:space="0" w:color="000000"/>
              <w:bottom w:val="single" w:sz="5" w:space="0" w:color="000000"/>
              <w:right w:val="single" w:sz="5" w:space="0" w:color="000000"/>
            </w:tcBorders>
          </w:tcPr>
          <w:p w14:paraId="18FD093B" w14:textId="10086B48" w:rsidR="00845923" w:rsidRPr="00A24C54" w:rsidRDefault="009B71CE" w:rsidP="001847ED">
            <w:pPr>
              <w:pStyle w:val="TableParagraph"/>
              <w:ind w:left="102"/>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Melissa Hagen</w:t>
            </w:r>
          </w:p>
        </w:tc>
        <w:tc>
          <w:tcPr>
            <w:tcW w:w="1530" w:type="dxa"/>
            <w:tcBorders>
              <w:top w:val="single" w:sz="5" w:space="0" w:color="000000"/>
              <w:left w:val="single" w:sz="5" w:space="0" w:color="000000"/>
              <w:bottom w:val="single" w:sz="5" w:space="0" w:color="000000"/>
              <w:right w:val="single" w:sz="5" w:space="0" w:color="000000"/>
            </w:tcBorders>
          </w:tcPr>
          <w:p w14:paraId="3E57E39E" w14:textId="7EAC7F1C" w:rsidR="00845923" w:rsidRPr="00A24C54" w:rsidRDefault="009B71CE" w:rsidP="001847ED">
            <w:pPr>
              <w:pStyle w:val="TableParagraph"/>
              <w:ind w:left="100"/>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Project Support Specialist</w:t>
            </w:r>
          </w:p>
        </w:tc>
        <w:tc>
          <w:tcPr>
            <w:tcW w:w="1546" w:type="dxa"/>
            <w:tcBorders>
              <w:top w:val="single" w:sz="5" w:space="0" w:color="000000"/>
              <w:left w:val="single" w:sz="5" w:space="0" w:color="000000"/>
              <w:bottom w:val="single" w:sz="5" w:space="0" w:color="000000"/>
              <w:right w:val="single" w:sz="5" w:space="0" w:color="000000"/>
            </w:tcBorders>
          </w:tcPr>
          <w:p w14:paraId="4CC3ED4E" w14:textId="1B369FB1" w:rsidR="00845923" w:rsidRPr="00A24C54" w:rsidRDefault="009B71CE" w:rsidP="001847ED">
            <w:pPr>
              <w:pStyle w:val="TableParagraph"/>
              <w:jc w:val="center"/>
              <w:rPr>
                <w:rFonts w:asciiTheme="minorHAnsi" w:hAnsiTheme="minorHAnsi" w:cstheme="minorHAnsi"/>
                <w:spacing w:val="-1"/>
                <w:sz w:val="24"/>
                <w:szCs w:val="24"/>
              </w:rPr>
            </w:pPr>
            <w:r w:rsidRPr="00A24C54">
              <w:rPr>
                <w:rFonts w:asciiTheme="minorHAnsi" w:hAnsiTheme="minorHAnsi" w:cstheme="minorHAnsi"/>
                <w:spacing w:val="-1"/>
                <w:sz w:val="24"/>
                <w:szCs w:val="24"/>
              </w:rPr>
              <w:t>716-249-1009</w:t>
            </w:r>
          </w:p>
        </w:tc>
        <w:tc>
          <w:tcPr>
            <w:tcW w:w="3224" w:type="dxa"/>
            <w:tcBorders>
              <w:top w:val="single" w:sz="5" w:space="0" w:color="000000"/>
              <w:left w:val="single" w:sz="5" w:space="0" w:color="000000"/>
              <w:bottom w:val="single" w:sz="5" w:space="0" w:color="000000"/>
              <w:right w:val="single" w:sz="5" w:space="0" w:color="000000"/>
            </w:tcBorders>
          </w:tcPr>
          <w:p w14:paraId="13739910" w14:textId="02AE12F7" w:rsidR="00845923" w:rsidRPr="00A24C54" w:rsidRDefault="00C4270A" w:rsidP="001847ED">
            <w:pPr>
              <w:pStyle w:val="TableParagraph"/>
              <w:ind w:left="2"/>
              <w:jc w:val="center"/>
              <w:rPr>
                <w:rFonts w:asciiTheme="minorHAnsi" w:hAnsiTheme="minorHAnsi" w:cstheme="minorHAnsi"/>
                <w:sz w:val="24"/>
                <w:szCs w:val="24"/>
              </w:rPr>
            </w:pPr>
            <w:hyperlink r:id="rId15" w:history="1">
              <w:r w:rsidR="00BD1DD6" w:rsidRPr="00A24C54">
                <w:rPr>
                  <w:rStyle w:val="Hyperlink"/>
                  <w:rFonts w:asciiTheme="minorHAnsi" w:hAnsiTheme="minorHAnsi" w:cstheme="minorHAnsi"/>
                  <w:sz w:val="24"/>
                  <w:szCs w:val="24"/>
                </w:rPr>
                <w:t>Mk38@buffalo.edu</w:t>
              </w:r>
            </w:hyperlink>
          </w:p>
        </w:tc>
      </w:tr>
      <w:tr w:rsidR="00BD1DD6" w:rsidRPr="009E3E7F" w14:paraId="265564F6" w14:textId="77777777" w:rsidTr="00C94975">
        <w:trPr>
          <w:trHeight w:hRule="exact" w:val="894"/>
        </w:trPr>
        <w:tc>
          <w:tcPr>
            <w:tcW w:w="2958" w:type="dxa"/>
            <w:tcBorders>
              <w:top w:val="single" w:sz="5" w:space="0" w:color="000000"/>
              <w:left w:val="single" w:sz="5" w:space="0" w:color="000000"/>
              <w:bottom w:val="single" w:sz="5" w:space="0" w:color="000000"/>
              <w:right w:val="single" w:sz="5" w:space="0" w:color="000000"/>
            </w:tcBorders>
          </w:tcPr>
          <w:p w14:paraId="34119A90" w14:textId="5A68C5CD" w:rsidR="00BD1DD6" w:rsidRPr="00BD1DD6" w:rsidRDefault="00BD1DD6" w:rsidP="001847ED">
            <w:pPr>
              <w:pStyle w:val="TableParagraph"/>
              <w:ind w:left="102"/>
              <w:jc w:val="center"/>
              <w:rPr>
                <w:rFonts w:asciiTheme="minorHAnsi" w:hAnsiTheme="minorHAnsi" w:cstheme="minorHAnsi"/>
                <w:spacing w:val="-1"/>
                <w:sz w:val="24"/>
                <w:szCs w:val="24"/>
              </w:rPr>
            </w:pPr>
            <w:r>
              <w:rPr>
                <w:rFonts w:asciiTheme="minorHAnsi" w:hAnsiTheme="minorHAnsi" w:cstheme="minorHAnsi"/>
                <w:spacing w:val="-1"/>
                <w:sz w:val="24"/>
                <w:szCs w:val="24"/>
              </w:rPr>
              <w:t>Julio Guerra</w:t>
            </w:r>
          </w:p>
        </w:tc>
        <w:tc>
          <w:tcPr>
            <w:tcW w:w="1530" w:type="dxa"/>
            <w:tcBorders>
              <w:top w:val="single" w:sz="5" w:space="0" w:color="000000"/>
              <w:left w:val="single" w:sz="5" w:space="0" w:color="000000"/>
              <w:bottom w:val="single" w:sz="5" w:space="0" w:color="000000"/>
              <w:right w:val="single" w:sz="5" w:space="0" w:color="000000"/>
            </w:tcBorders>
          </w:tcPr>
          <w:p w14:paraId="22634422" w14:textId="2D1CF721" w:rsidR="00BD1DD6" w:rsidRPr="00BD1DD6" w:rsidRDefault="00BD1DD6" w:rsidP="001847ED">
            <w:pPr>
              <w:pStyle w:val="TableParagraph"/>
              <w:ind w:left="100"/>
              <w:jc w:val="center"/>
              <w:rPr>
                <w:rFonts w:asciiTheme="minorHAnsi" w:hAnsiTheme="minorHAnsi" w:cstheme="minorHAnsi"/>
                <w:spacing w:val="-1"/>
                <w:sz w:val="24"/>
                <w:szCs w:val="24"/>
              </w:rPr>
            </w:pPr>
            <w:r>
              <w:rPr>
                <w:rFonts w:asciiTheme="minorHAnsi" w:hAnsiTheme="minorHAnsi" w:cstheme="minorHAnsi"/>
                <w:spacing w:val="-1"/>
                <w:sz w:val="24"/>
                <w:szCs w:val="24"/>
              </w:rPr>
              <w:t>Lab Manager</w:t>
            </w:r>
          </w:p>
        </w:tc>
        <w:tc>
          <w:tcPr>
            <w:tcW w:w="1546" w:type="dxa"/>
            <w:tcBorders>
              <w:top w:val="single" w:sz="5" w:space="0" w:color="000000"/>
              <w:left w:val="single" w:sz="5" w:space="0" w:color="000000"/>
              <w:bottom w:val="single" w:sz="5" w:space="0" w:color="000000"/>
              <w:right w:val="single" w:sz="5" w:space="0" w:color="000000"/>
            </w:tcBorders>
          </w:tcPr>
          <w:p w14:paraId="55399136" w14:textId="16E9C0E8" w:rsidR="00BD1DD6" w:rsidRPr="0073081C" w:rsidRDefault="005C14CB" w:rsidP="001847ED">
            <w:pPr>
              <w:pStyle w:val="TableParagraph"/>
              <w:jc w:val="center"/>
              <w:rPr>
                <w:rFonts w:asciiTheme="minorHAnsi" w:hAnsiTheme="minorHAnsi" w:cstheme="minorHAnsi"/>
                <w:spacing w:val="-1"/>
                <w:sz w:val="24"/>
                <w:szCs w:val="24"/>
              </w:rPr>
            </w:pPr>
            <w:r>
              <w:rPr>
                <w:rFonts w:asciiTheme="minorHAnsi" w:hAnsiTheme="minorHAnsi" w:cstheme="minorHAnsi"/>
                <w:spacing w:val="-1"/>
                <w:sz w:val="24"/>
                <w:szCs w:val="24"/>
              </w:rPr>
              <w:t>716-533-2957</w:t>
            </w:r>
          </w:p>
        </w:tc>
        <w:tc>
          <w:tcPr>
            <w:tcW w:w="3224" w:type="dxa"/>
            <w:tcBorders>
              <w:top w:val="single" w:sz="5" w:space="0" w:color="000000"/>
              <w:left w:val="single" w:sz="5" w:space="0" w:color="000000"/>
              <w:bottom w:val="single" w:sz="5" w:space="0" w:color="000000"/>
              <w:right w:val="single" w:sz="5" w:space="0" w:color="000000"/>
            </w:tcBorders>
          </w:tcPr>
          <w:p w14:paraId="1C849BB0" w14:textId="46EF1284" w:rsidR="00BD1DD6" w:rsidRDefault="0073081C" w:rsidP="001847ED">
            <w:pPr>
              <w:pStyle w:val="TableParagraph"/>
              <w:ind w:left="2"/>
              <w:jc w:val="center"/>
              <w:rPr>
                <w:rFonts w:asciiTheme="minorHAnsi" w:hAnsiTheme="minorHAnsi" w:cstheme="minorHAnsi"/>
                <w:sz w:val="24"/>
                <w:szCs w:val="24"/>
              </w:rPr>
            </w:pPr>
            <w:r>
              <w:rPr>
                <w:rFonts w:asciiTheme="minorHAnsi" w:hAnsiTheme="minorHAnsi" w:cstheme="minorHAnsi"/>
                <w:sz w:val="24"/>
                <w:szCs w:val="24"/>
              </w:rPr>
              <w:t>juliogue@buffalo.edu</w:t>
            </w:r>
          </w:p>
        </w:tc>
      </w:tr>
    </w:tbl>
    <w:p w14:paraId="6E706F35" w14:textId="77777777" w:rsidR="00BB4FCA" w:rsidRPr="00A24C54" w:rsidRDefault="00BB4FCA" w:rsidP="003F0F8A">
      <w:pPr>
        <w:rPr>
          <w:rFonts w:asciiTheme="minorHAnsi" w:hAnsiTheme="minorHAnsi" w:cstheme="minorHAnsi"/>
        </w:rPr>
      </w:pPr>
    </w:p>
    <w:p w14:paraId="6A672AC1" w14:textId="77777777" w:rsidR="003C6773" w:rsidRPr="00A24C54" w:rsidRDefault="003C6773" w:rsidP="003F0F8A">
      <w:pPr>
        <w:rPr>
          <w:rFonts w:asciiTheme="minorHAnsi" w:hAnsiTheme="minorHAnsi" w:cstheme="minorHAnsi"/>
        </w:rPr>
      </w:pPr>
    </w:p>
    <w:p w14:paraId="3A66CD3E" w14:textId="75598C58" w:rsidR="004D1AC9" w:rsidRPr="00A24C54" w:rsidRDefault="0047751C" w:rsidP="001847ED">
      <w:pPr>
        <w:rPr>
          <w:rFonts w:asciiTheme="minorHAnsi" w:hAnsiTheme="minorHAnsi" w:cstheme="minorHAnsi"/>
        </w:rPr>
      </w:pPr>
      <w:r w:rsidRPr="0047751C">
        <w:rPr>
          <w:noProof/>
        </w:rPr>
        <w:lastRenderedPageBreak/>
        <w:drawing>
          <wp:inline distT="0" distB="0" distL="0" distR="0" wp14:anchorId="076A0AAD" wp14:editId="1CB5385D">
            <wp:extent cx="5943600" cy="44329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4432935"/>
                    </a:xfrm>
                    <a:prstGeom prst="rect">
                      <a:avLst/>
                    </a:prstGeom>
                  </pic:spPr>
                </pic:pic>
              </a:graphicData>
            </a:graphic>
          </wp:inline>
        </w:drawing>
      </w:r>
    </w:p>
    <w:p w14:paraId="14DC8457" w14:textId="6A507A02" w:rsidR="004D1AC9" w:rsidRPr="00A24C54" w:rsidRDefault="004D1AC9" w:rsidP="001847ED">
      <w:pPr>
        <w:rPr>
          <w:rFonts w:asciiTheme="minorHAnsi" w:hAnsiTheme="minorHAnsi" w:cstheme="minorHAnsi"/>
        </w:rPr>
      </w:pPr>
    </w:p>
    <w:p w14:paraId="6ACDB5A6" w14:textId="77777777" w:rsidR="004D1AC9" w:rsidRPr="00A24C54" w:rsidRDefault="004D1AC9" w:rsidP="001847ED">
      <w:pPr>
        <w:rPr>
          <w:rFonts w:asciiTheme="minorHAnsi" w:hAnsiTheme="minorHAnsi" w:cstheme="minorHAnsi"/>
        </w:rPr>
      </w:pPr>
    </w:p>
    <w:p w14:paraId="70BE9C69" w14:textId="6DF31625" w:rsidR="003C6773" w:rsidRPr="00A24C54" w:rsidRDefault="00D408AC" w:rsidP="00A24C54">
      <w:pPr>
        <w:pStyle w:val="Heading2"/>
        <w:numPr>
          <w:ilvl w:val="0"/>
          <w:numId w:val="23"/>
        </w:numPr>
        <w:rPr>
          <w:rFonts w:eastAsia="Calibri"/>
        </w:rPr>
      </w:pPr>
      <w:bookmarkStart w:id="9" w:name="_Toc63777942"/>
      <w:r w:rsidRPr="00A24C54">
        <w:rPr>
          <w:rFonts w:eastAsia="Calibri"/>
        </w:rPr>
        <w:t>Biorepository</w:t>
      </w:r>
      <w:r w:rsidR="003C6773" w:rsidRPr="00A24C54">
        <w:rPr>
          <w:rFonts w:eastAsia="Calibri"/>
        </w:rPr>
        <w:t xml:space="preserve"> Infrastructure Overview:</w:t>
      </w:r>
      <w:bookmarkEnd w:id="9"/>
    </w:p>
    <w:p w14:paraId="5B8352C4" w14:textId="77777777" w:rsidR="003C6773" w:rsidRPr="00A24C54" w:rsidRDefault="003C6773" w:rsidP="001847ED">
      <w:pPr>
        <w:rPr>
          <w:rFonts w:asciiTheme="minorHAnsi" w:hAnsiTheme="minorHAnsi" w:cstheme="minorHAnsi"/>
          <w:b/>
          <w:bCs/>
        </w:rPr>
      </w:pPr>
    </w:p>
    <w:p w14:paraId="580B1553" w14:textId="328E0905" w:rsidR="003C6773" w:rsidRPr="00A24C54" w:rsidRDefault="00415AA5" w:rsidP="001847ED">
      <w:pPr>
        <w:rPr>
          <w:rFonts w:asciiTheme="minorHAnsi" w:hAnsiTheme="minorHAnsi" w:cstheme="minorHAnsi"/>
          <w:color w:val="000000"/>
        </w:rPr>
      </w:pPr>
      <w:r w:rsidRPr="00A24C54">
        <w:rPr>
          <w:rFonts w:asciiTheme="minorHAnsi" w:hAnsiTheme="minorHAnsi" w:cstheme="minorHAnsi"/>
          <w:color w:val="000000"/>
        </w:rPr>
        <w:t xml:space="preserve">The UB </w:t>
      </w:r>
      <w:r w:rsidR="00D408AC" w:rsidRPr="00A24C54">
        <w:rPr>
          <w:rFonts w:asciiTheme="minorHAnsi" w:hAnsiTheme="minorHAnsi" w:cstheme="minorHAnsi"/>
        </w:rPr>
        <w:t>Biorepository</w:t>
      </w:r>
      <w:r w:rsidRPr="00A24C54">
        <w:rPr>
          <w:rFonts w:asciiTheme="minorHAnsi" w:hAnsiTheme="minorHAnsi" w:cstheme="minorHAnsi"/>
          <w:color w:val="000000"/>
        </w:rPr>
        <w:t xml:space="preserve"> has been provided </w:t>
      </w:r>
      <w:r w:rsidR="009E3E7F">
        <w:rPr>
          <w:rFonts w:asciiTheme="minorHAnsi" w:hAnsiTheme="minorHAnsi" w:cstheme="minorHAnsi"/>
          <w:color w:val="000000"/>
        </w:rPr>
        <w:t>2</w:t>
      </w:r>
      <w:r w:rsidR="00220473" w:rsidRPr="00A24C54">
        <w:rPr>
          <w:rFonts w:asciiTheme="minorHAnsi" w:hAnsiTheme="minorHAnsi" w:cstheme="minorHAnsi"/>
          <w:color w:val="000000"/>
        </w:rPr>
        <w:t xml:space="preserve">000 </w:t>
      </w:r>
      <w:proofErr w:type="spellStart"/>
      <w:proofErr w:type="gramStart"/>
      <w:r w:rsidR="00220473" w:rsidRPr="00A24C54">
        <w:rPr>
          <w:rFonts w:asciiTheme="minorHAnsi" w:hAnsiTheme="minorHAnsi" w:cstheme="minorHAnsi"/>
          <w:color w:val="000000"/>
        </w:rPr>
        <w:t>Sq.Ft</w:t>
      </w:r>
      <w:proofErr w:type="spellEnd"/>
      <w:proofErr w:type="gramEnd"/>
      <w:r w:rsidR="00967978" w:rsidRPr="00A24C54">
        <w:rPr>
          <w:rFonts w:asciiTheme="minorHAnsi" w:hAnsiTheme="minorHAnsi" w:cstheme="minorHAnsi"/>
          <w:color w:val="000000"/>
        </w:rPr>
        <w:t xml:space="preserve"> </w:t>
      </w:r>
      <w:r w:rsidR="009E3E7F">
        <w:rPr>
          <w:rFonts w:asciiTheme="minorHAnsi" w:hAnsiTheme="minorHAnsi" w:cstheme="minorHAnsi"/>
          <w:color w:val="000000"/>
        </w:rPr>
        <w:t xml:space="preserve">of </w:t>
      </w:r>
      <w:r w:rsidRPr="00A24C54">
        <w:rPr>
          <w:rFonts w:asciiTheme="minorHAnsi" w:hAnsiTheme="minorHAnsi" w:cstheme="minorHAnsi"/>
          <w:color w:val="000000"/>
        </w:rPr>
        <w:t>spac</w:t>
      </w:r>
      <w:r w:rsidR="00A168C0">
        <w:rPr>
          <w:rFonts w:asciiTheme="minorHAnsi" w:hAnsiTheme="minorHAnsi" w:cstheme="minorHAnsi"/>
          <w:color w:val="000000"/>
        </w:rPr>
        <w:t>e</w:t>
      </w:r>
      <w:r w:rsidRPr="00A24C54">
        <w:rPr>
          <w:rFonts w:asciiTheme="minorHAnsi" w:hAnsiTheme="minorHAnsi" w:cstheme="minorHAnsi"/>
          <w:color w:val="000000"/>
        </w:rPr>
        <w:t xml:space="preserve"> </w:t>
      </w:r>
      <w:r w:rsidR="00967978" w:rsidRPr="00A24C54">
        <w:rPr>
          <w:rFonts w:asciiTheme="minorHAnsi" w:hAnsiTheme="minorHAnsi" w:cstheme="minorHAnsi"/>
          <w:color w:val="000000"/>
        </w:rPr>
        <w:t xml:space="preserve">in the CTRC </w:t>
      </w:r>
      <w:r w:rsidRPr="00A24C54">
        <w:rPr>
          <w:rFonts w:asciiTheme="minorHAnsi" w:hAnsiTheme="minorHAnsi" w:cstheme="minorHAnsi"/>
          <w:color w:val="000000"/>
        </w:rPr>
        <w:t xml:space="preserve">that is sufficient </w:t>
      </w:r>
      <w:r w:rsidR="00967978" w:rsidRPr="00A24C54">
        <w:rPr>
          <w:rFonts w:asciiTheme="minorHAnsi" w:hAnsiTheme="minorHAnsi" w:cstheme="minorHAnsi"/>
          <w:color w:val="000000"/>
        </w:rPr>
        <w:t>for</w:t>
      </w:r>
      <w:r w:rsidRPr="00A24C54">
        <w:rPr>
          <w:rFonts w:asciiTheme="minorHAnsi" w:hAnsiTheme="minorHAnsi" w:cstheme="minorHAnsi"/>
          <w:color w:val="000000"/>
        </w:rPr>
        <w:t xml:space="preserve"> all biorepository operations performed with diligent adherence to standard operating procedures. The </w:t>
      </w:r>
      <w:r w:rsidR="00967978" w:rsidRPr="00A24C54">
        <w:rPr>
          <w:rFonts w:asciiTheme="minorHAnsi" w:hAnsiTheme="minorHAnsi" w:cstheme="minorHAnsi"/>
          <w:color w:val="000000"/>
        </w:rPr>
        <w:t xml:space="preserve">laboratory </w:t>
      </w:r>
      <w:r w:rsidRPr="00A24C54">
        <w:rPr>
          <w:rFonts w:asciiTheme="minorHAnsi" w:hAnsiTheme="minorHAnsi" w:cstheme="minorHAnsi"/>
          <w:color w:val="000000"/>
        </w:rPr>
        <w:t xml:space="preserve">space allows for storage of all types of applicable </w:t>
      </w:r>
      <w:r w:rsidR="001A1693" w:rsidRPr="00A24C54">
        <w:rPr>
          <w:rFonts w:asciiTheme="minorHAnsi" w:hAnsiTheme="minorHAnsi" w:cstheme="minorHAnsi"/>
          <w:color w:val="000000"/>
        </w:rPr>
        <w:t>biospecimens</w:t>
      </w:r>
      <w:r w:rsidRPr="00A24C54">
        <w:rPr>
          <w:rFonts w:asciiTheme="minorHAnsi" w:hAnsiTheme="minorHAnsi" w:cstheme="minorHAnsi"/>
          <w:color w:val="000000"/>
        </w:rPr>
        <w:t xml:space="preserve"> and for any length of time allotted by the protocol or </w:t>
      </w:r>
      <w:r w:rsidR="00AD1735" w:rsidRPr="00A24C54">
        <w:rPr>
          <w:rFonts w:asciiTheme="minorHAnsi" w:hAnsiTheme="minorHAnsi" w:cstheme="minorHAnsi"/>
          <w:color w:val="000000"/>
        </w:rPr>
        <w:t xml:space="preserve">assigned biospecimen </w:t>
      </w:r>
      <w:r w:rsidRPr="00A24C54">
        <w:rPr>
          <w:rFonts w:asciiTheme="minorHAnsi" w:hAnsiTheme="minorHAnsi" w:cstheme="minorHAnsi"/>
          <w:color w:val="000000"/>
        </w:rPr>
        <w:t xml:space="preserve">consent. The </w:t>
      </w:r>
      <w:r w:rsidR="00AD1735" w:rsidRPr="00A24C54">
        <w:rPr>
          <w:rFonts w:asciiTheme="minorHAnsi" w:hAnsiTheme="minorHAnsi" w:cstheme="minorHAnsi"/>
          <w:color w:val="000000"/>
        </w:rPr>
        <w:t xml:space="preserve">CTRC </w:t>
      </w:r>
      <w:r w:rsidRPr="00A24C54">
        <w:rPr>
          <w:rFonts w:asciiTheme="minorHAnsi" w:hAnsiTheme="minorHAnsi" w:cstheme="minorHAnsi"/>
          <w:color w:val="000000"/>
        </w:rPr>
        <w:t xml:space="preserve">building and laboratory are restricted to authorized personnel through electronic key card access. </w:t>
      </w:r>
    </w:p>
    <w:p w14:paraId="3C3DEF1D" w14:textId="77777777" w:rsidR="003C3537" w:rsidRPr="00A24C54" w:rsidRDefault="003C3537" w:rsidP="001847ED">
      <w:pPr>
        <w:rPr>
          <w:rFonts w:asciiTheme="minorHAnsi" w:hAnsiTheme="minorHAnsi" w:cstheme="minorHAnsi"/>
          <w:color w:val="000000"/>
        </w:rPr>
      </w:pPr>
    </w:p>
    <w:p w14:paraId="2F0AFCD5" w14:textId="77777777" w:rsidR="003C3537" w:rsidRPr="00A24C54" w:rsidRDefault="003C3537" w:rsidP="001847ED">
      <w:pPr>
        <w:rPr>
          <w:rFonts w:asciiTheme="minorHAnsi" w:hAnsiTheme="minorHAnsi" w:cstheme="minorHAnsi"/>
          <w:b/>
          <w:bCs/>
          <w:color w:val="000000"/>
        </w:rPr>
      </w:pPr>
      <w:r w:rsidRPr="00A24C54">
        <w:rPr>
          <w:rFonts w:asciiTheme="minorHAnsi" w:hAnsiTheme="minorHAnsi" w:cstheme="minorHAnsi"/>
          <w:b/>
          <w:bCs/>
          <w:color w:val="000000"/>
        </w:rPr>
        <w:t>Equipment:</w:t>
      </w:r>
    </w:p>
    <w:p w14:paraId="5392544A" w14:textId="77777777" w:rsidR="003C3537" w:rsidRPr="00A24C54" w:rsidRDefault="003C3537" w:rsidP="001847ED">
      <w:pPr>
        <w:rPr>
          <w:rFonts w:asciiTheme="minorHAnsi" w:hAnsiTheme="minorHAnsi" w:cstheme="minorHAnsi"/>
          <w:b/>
          <w:bCs/>
          <w:color w:val="000000"/>
        </w:rPr>
      </w:pPr>
    </w:p>
    <w:p w14:paraId="2FB87DB7" w14:textId="77777777" w:rsidR="003C3537" w:rsidRPr="00A24C54" w:rsidRDefault="003C3537" w:rsidP="001847ED">
      <w:pPr>
        <w:rPr>
          <w:rFonts w:asciiTheme="minorHAnsi" w:hAnsiTheme="minorHAnsi" w:cstheme="minorHAnsi"/>
          <w:b/>
          <w:bCs/>
          <w:color w:val="000000"/>
        </w:rPr>
      </w:pPr>
      <w:r w:rsidRPr="00A24C54">
        <w:rPr>
          <w:rFonts w:asciiTheme="minorHAnsi" w:hAnsiTheme="minorHAnsi" w:cstheme="minorHAnsi"/>
          <w:b/>
          <w:bCs/>
          <w:color w:val="000000"/>
        </w:rPr>
        <w:t>Ultra-Low Temperature Freezers ( -80°C)</w:t>
      </w:r>
    </w:p>
    <w:p w14:paraId="53BB9F5C" w14:textId="77777777" w:rsidR="003C3537" w:rsidRPr="00A24C54" w:rsidRDefault="003C3537" w:rsidP="001847ED">
      <w:pPr>
        <w:rPr>
          <w:rFonts w:asciiTheme="minorHAnsi" w:hAnsiTheme="minorHAnsi" w:cstheme="minorHAnsi"/>
          <w:b/>
          <w:bCs/>
          <w:color w:val="000000"/>
        </w:rPr>
      </w:pPr>
    </w:p>
    <w:p w14:paraId="5FDD6A01" w14:textId="15638496" w:rsidR="003C3537" w:rsidRPr="00A24C54" w:rsidRDefault="003C3537" w:rsidP="001847ED">
      <w:pPr>
        <w:rPr>
          <w:rFonts w:asciiTheme="minorHAnsi" w:hAnsiTheme="minorHAnsi" w:cstheme="minorHAnsi"/>
          <w:color w:val="000000"/>
        </w:rPr>
      </w:pPr>
      <w:r w:rsidRPr="00A24C54">
        <w:rPr>
          <w:rFonts w:asciiTheme="minorHAnsi" w:hAnsiTheme="minorHAnsi" w:cstheme="minorHAnsi"/>
          <w:color w:val="000000"/>
        </w:rPr>
        <w:lastRenderedPageBreak/>
        <w:t xml:space="preserve">The </w:t>
      </w:r>
      <w:r w:rsidR="00D408AC" w:rsidRPr="00A24C54">
        <w:rPr>
          <w:rFonts w:asciiTheme="minorHAnsi" w:hAnsiTheme="minorHAnsi" w:cstheme="minorHAnsi"/>
          <w:color w:val="000000"/>
        </w:rPr>
        <w:t xml:space="preserve">UB </w:t>
      </w:r>
      <w:r w:rsidR="00D408AC" w:rsidRPr="00A24C54">
        <w:rPr>
          <w:rFonts w:asciiTheme="minorHAnsi" w:hAnsiTheme="minorHAnsi" w:cstheme="minorHAnsi"/>
        </w:rPr>
        <w:t>Biorepository</w:t>
      </w:r>
      <w:r w:rsidRPr="00A24C54">
        <w:rPr>
          <w:rFonts w:asciiTheme="minorHAnsi" w:hAnsiTheme="minorHAnsi" w:cstheme="minorHAnsi"/>
          <w:color w:val="000000"/>
        </w:rPr>
        <w:t xml:space="preserve"> </w:t>
      </w:r>
      <w:r w:rsidR="000E7C1F" w:rsidRPr="00A24C54">
        <w:rPr>
          <w:rFonts w:asciiTheme="minorHAnsi" w:hAnsiTheme="minorHAnsi" w:cstheme="minorHAnsi"/>
          <w:color w:val="000000"/>
        </w:rPr>
        <w:t>currently has</w:t>
      </w:r>
      <w:r w:rsidRPr="00A24C54">
        <w:rPr>
          <w:rFonts w:asciiTheme="minorHAnsi" w:hAnsiTheme="minorHAnsi" w:cstheme="minorHAnsi"/>
          <w:color w:val="000000"/>
        </w:rPr>
        <w:t xml:space="preserve"> </w:t>
      </w:r>
      <w:r w:rsidR="00BB3C6C" w:rsidRPr="00A24C54">
        <w:rPr>
          <w:rFonts w:asciiTheme="minorHAnsi" w:hAnsiTheme="minorHAnsi" w:cstheme="minorHAnsi"/>
          <w:color w:val="000000"/>
        </w:rPr>
        <w:t xml:space="preserve">ten </w:t>
      </w:r>
      <w:r w:rsidRPr="00A24C54">
        <w:rPr>
          <w:rFonts w:asciiTheme="minorHAnsi" w:hAnsiTheme="minorHAnsi" w:cstheme="minorHAnsi"/>
          <w:color w:val="000000"/>
        </w:rPr>
        <w:t xml:space="preserve">-80°C </w:t>
      </w:r>
      <w:r w:rsidR="00AD1735" w:rsidRPr="00A24C54">
        <w:rPr>
          <w:rFonts w:asciiTheme="minorHAnsi" w:hAnsiTheme="minorHAnsi" w:cstheme="minorHAnsi"/>
          <w:color w:val="000000"/>
        </w:rPr>
        <w:t>ultra</w:t>
      </w:r>
      <w:r w:rsidR="00BB3C6C" w:rsidRPr="00A24C54">
        <w:rPr>
          <w:rFonts w:asciiTheme="minorHAnsi" w:hAnsiTheme="minorHAnsi" w:cstheme="minorHAnsi"/>
          <w:color w:val="000000"/>
        </w:rPr>
        <w:t>-</w:t>
      </w:r>
      <w:r w:rsidR="00AD1735" w:rsidRPr="00A24C54">
        <w:rPr>
          <w:rFonts w:asciiTheme="minorHAnsi" w:hAnsiTheme="minorHAnsi" w:cstheme="minorHAnsi"/>
          <w:color w:val="000000"/>
        </w:rPr>
        <w:t xml:space="preserve">low </w:t>
      </w:r>
      <w:r w:rsidRPr="00A24C54">
        <w:rPr>
          <w:rFonts w:asciiTheme="minorHAnsi" w:hAnsiTheme="minorHAnsi" w:cstheme="minorHAnsi"/>
          <w:color w:val="000000"/>
        </w:rPr>
        <w:t xml:space="preserve">freezers with the capacity to </w:t>
      </w:r>
      <w:r w:rsidR="00357D32" w:rsidRPr="00A24C54">
        <w:rPr>
          <w:rFonts w:asciiTheme="minorHAnsi" w:hAnsiTheme="minorHAnsi" w:cstheme="minorHAnsi"/>
          <w:color w:val="000000"/>
        </w:rPr>
        <w:t xml:space="preserve">house </w:t>
      </w:r>
      <w:r w:rsidRPr="00A24C54">
        <w:rPr>
          <w:rFonts w:asciiTheme="minorHAnsi" w:hAnsiTheme="minorHAnsi" w:cstheme="minorHAnsi"/>
          <w:color w:val="000000"/>
        </w:rPr>
        <w:t xml:space="preserve">20 </w:t>
      </w:r>
      <w:r w:rsidR="00357D32" w:rsidRPr="00A24C54">
        <w:rPr>
          <w:rFonts w:asciiTheme="minorHAnsi" w:hAnsiTheme="minorHAnsi" w:cstheme="minorHAnsi"/>
          <w:color w:val="000000"/>
        </w:rPr>
        <w:t xml:space="preserve">additional </w:t>
      </w:r>
      <w:r w:rsidRPr="00A24C54">
        <w:rPr>
          <w:rFonts w:asciiTheme="minorHAnsi" w:hAnsiTheme="minorHAnsi" w:cstheme="minorHAnsi"/>
          <w:color w:val="000000"/>
        </w:rPr>
        <w:t xml:space="preserve">freezers. All </w:t>
      </w:r>
      <w:r w:rsidR="00AD1735" w:rsidRPr="00A24C54">
        <w:rPr>
          <w:rFonts w:asciiTheme="minorHAnsi" w:hAnsiTheme="minorHAnsi" w:cstheme="minorHAnsi"/>
          <w:color w:val="000000"/>
        </w:rPr>
        <w:t xml:space="preserve">units </w:t>
      </w:r>
      <w:r w:rsidRPr="00A24C54">
        <w:rPr>
          <w:rFonts w:asciiTheme="minorHAnsi" w:hAnsiTheme="minorHAnsi" w:cstheme="minorHAnsi"/>
          <w:color w:val="000000"/>
        </w:rPr>
        <w:t xml:space="preserve">are </w:t>
      </w:r>
      <w:r w:rsidR="000E7C1F" w:rsidRPr="00A24C54">
        <w:rPr>
          <w:rFonts w:asciiTheme="minorHAnsi" w:hAnsiTheme="minorHAnsi" w:cstheme="minorHAnsi"/>
          <w:color w:val="000000"/>
        </w:rPr>
        <w:t>validated</w:t>
      </w:r>
      <w:r w:rsidR="00D408AC" w:rsidRPr="00A24C54">
        <w:rPr>
          <w:rFonts w:asciiTheme="minorHAnsi" w:hAnsiTheme="minorHAnsi" w:cstheme="minorHAnsi"/>
          <w:color w:val="000000"/>
        </w:rPr>
        <w:t xml:space="preserve"> </w:t>
      </w:r>
      <w:r w:rsidRPr="00A24C54">
        <w:rPr>
          <w:rFonts w:asciiTheme="minorHAnsi" w:hAnsiTheme="minorHAnsi" w:cstheme="minorHAnsi"/>
          <w:color w:val="000000"/>
        </w:rPr>
        <w:t xml:space="preserve">and temperature </w:t>
      </w:r>
      <w:r w:rsidR="00357D32" w:rsidRPr="00A24C54">
        <w:rPr>
          <w:rFonts w:asciiTheme="minorHAnsi" w:hAnsiTheme="minorHAnsi" w:cstheme="minorHAnsi"/>
          <w:color w:val="000000"/>
        </w:rPr>
        <w:t xml:space="preserve">is </w:t>
      </w:r>
      <w:r w:rsidRPr="00A24C54">
        <w:rPr>
          <w:rFonts w:asciiTheme="minorHAnsi" w:hAnsiTheme="minorHAnsi" w:cstheme="minorHAnsi"/>
          <w:color w:val="000000"/>
        </w:rPr>
        <w:t xml:space="preserve">continuously monitored 24 </w:t>
      </w:r>
      <w:r w:rsidR="00357D32" w:rsidRPr="00A24C54">
        <w:rPr>
          <w:rFonts w:asciiTheme="minorHAnsi" w:hAnsiTheme="minorHAnsi" w:cstheme="minorHAnsi"/>
          <w:color w:val="000000"/>
        </w:rPr>
        <w:t>hours</w:t>
      </w:r>
      <w:r w:rsidRPr="00A24C54">
        <w:rPr>
          <w:rFonts w:asciiTheme="minorHAnsi" w:hAnsiTheme="minorHAnsi" w:cstheme="minorHAnsi"/>
          <w:color w:val="000000"/>
        </w:rPr>
        <w:t xml:space="preserve"> a day through the Rees Monitoring system.</w:t>
      </w:r>
      <w:r w:rsidR="00384D04" w:rsidRPr="00A24C54">
        <w:rPr>
          <w:rFonts w:asciiTheme="minorHAnsi" w:hAnsiTheme="minorHAnsi" w:cstheme="minorHAnsi"/>
          <w:color w:val="000000"/>
        </w:rPr>
        <w:t xml:space="preserve"> </w:t>
      </w:r>
    </w:p>
    <w:p w14:paraId="4C38A38C" w14:textId="77777777" w:rsidR="00A74672" w:rsidRPr="00A24C54" w:rsidRDefault="00A74672" w:rsidP="001847ED">
      <w:pPr>
        <w:rPr>
          <w:rFonts w:asciiTheme="minorHAnsi" w:hAnsiTheme="minorHAnsi" w:cstheme="minorHAnsi"/>
          <w:color w:val="000000"/>
        </w:rPr>
      </w:pPr>
    </w:p>
    <w:p w14:paraId="33E6FD03"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b/>
          <w:bCs/>
          <w:sz w:val="24"/>
          <w:szCs w:val="24"/>
        </w:rPr>
        <w:t>Brand/Model#:</w:t>
      </w:r>
      <w:r w:rsidRPr="00A24C54">
        <w:rPr>
          <w:rFonts w:asciiTheme="minorHAnsi" w:eastAsia="Times New Roman" w:hAnsiTheme="minorHAnsi" w:cstheme="minorHAnsi"/>
          <w:sz w:val="24"/>
          <w:szCs w:val="24"/>
        </w:rPr>
        <w:t xml:space="preserve"> Panasonic MDF-U76VA-PA</w:t>
      </w:r>
    </w:p>
    <w:p w14:paraId="3F853D0C"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Capacity: 25.7 cu. ft. / 728L (WHO recommended utilization factor is 0.67)</w:t>
      </w:r>
      <w:r w:rsidR="00BB3C6C" w:rsidRPr="00A24C54">
        <w:rPr>
          <w:rFonts w:asciiTheme="minorHAnsi" w:eastAsia="Times New Roman" w:hAnsiTheme="minorHAnsi" w:cstheme="minorHAnsi"/>
          <w:sz w:val="24"/>
          <w:szCs w:val="24"/>
        </w:rPr>
        <w:t xml:space="preserve"> </w:t>
      </w:r>
      <w:r w:rsidRPr="00A24C54">
        <w:rPr>
          <w:rFonts w:asciiTheme="minorHAnsi" w:eastAsia="Times New Roman" w:hAnsiTheme="minorHAnsi" w:cstheme="minorHAnsi"/>
          <w:sz w:val="24"/>
          <w:szCs w:val="24"/>
        </w:rPr>
        <w:t>= 487.76L</w:t>
      </w:r>
    </w:p>
    <w:p w14:paraId="7583D0D8"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Area Footprint (nominal): 9.51 sq. ft.</w:t>
      </w:r>
    </w:p>
    <w:p w14:paraId="5CEFE65A"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 xml:space="preserve">Door(s): 1 exterior; 2 </w:t>
      </w:r>
      <w:proofErr w:type="gramStart"/>
      <w:r w:rsidRPr="00A24C54">
        <w:rPr>
          <w:rFonts w:asciiTheme="minorHAnsi" w:eastAsia="Times New Roman" w:hAnsiTheme="minorHAnsi" w:cstheme="minorHAnsi"/>
          <w:sz w:val="24"/>
          <w:szCs w:val="24"/>
        </w:rPr>
        <w:t>interior</w:t>
      </w:r>
      <w:proofErr w:type="gramEnd"/>
      <w:r w:rsidRPr="00A24C54">
        <w:rPr>
          <w:rFonts w:asciiTheme="minorHAnsi" w:eastAsia="Times New Roman" w:hAnsiTheme="minorHAnsi" w:cstheme="minorHAnsi"/>
          <w:sz w:val="24"/>
          <w:szCs w:val="24"/>
        </w:rPr>
        <w:t xml:space="preserve"> </w:t>
      </w:r>
    </w:p>
    <w:p w14:paraId="7A64FC82"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b/>
          <w:bCs/>
          <w:sz w:val="24"/>
          <w:szCs w:val="24"/>
        </w:rPr>
        <w:t>Storage Capacity</w:t>
      </w:r>
      <w:r w:rsidRPr="00A24C54">
        <w:rPr>
          <w:rFonts w:asciiTheme="minorHAnsi" w:eastAsia="Times New Roman" w:hAnsiTheme="minorHAnsi" w:cstheme="minorHAnsi"/>
          <w:sz w:val="24"/>
          <w:szCs w:val="24"/>
        </w:rPr>
        <w:t>:</w:t>
      </w:r>
    </w:p>
    <w:p w14:paraId="0F38040F"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576 standard 2” boxes (57,600 x 2ml vials)</w:t>
      </w:r>
    </w:p>
    <w:p w14:paraId="73007E99"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384 standard 3” boxes (38,400 x 4ml vials)</w:t>
      </w:r>
    </w:p>
    <w:p w14:paraId="7505BAE6"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3,456 standard microplates with foil tape</w:t>
      </w:r>
    </w:p>
    <w:p w14:paraId="77E00B8D"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2,596 standard microplates with cover lid</w:t>
      </w:r>
    </w:p>
    <w:p w14:paraId="6928261E" w14:textId="77777777" w:rsidR="00A74672" w:rsidRPr="00A24C54" w:rsidRDefault="00A74672" w:rsidP="001847ED">
      <w:pPr>
        <w:pStyle w:val="ListParagraph"/>
        <w:numPr>
          <w:ilvl w:val="0"/>
          <w:numId w:val="18"/>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Temperature Range: -50°C to -86°C (in 1°C increments)</w:t>
      </w:r>
    </w:p>
    <w:p w14:paraId="444B3D84" w14:textId="77777777" w:rsidR="00A74672" w:rsidRPr="00A24C54" w:rsidRDefault="00A74672" w:rsidP="001847ED">
      <w:pPr>
        <w:rPr>
          <w:rFonts w:asciiTheme="minorHAnsi" w:hAnsiTheme="minorHAnsi" w:cstheme="minorHAnsi"/>
          <w:color w:val="000000"/>
        </w:rPr>
      </w:pPr>
    </w:p>
    <w:p w14:paraId="1583CB05" w14:textId="77777777" w:rsidR="000E7C1F" w:rsidRPr="00A24C54" w:rsidRDefault="000E7C1F" w:rsidP="001847ED">
      <w:pPr>
        <w:rPr>
          <w:rFonts w:asciiTheme="minorHAnsi" w:hAnsiTheme="minorHAnsi" w:cstheme="minorHAnsi"/>
          <w:color w:val="000000"/>
        </w:rPr>
      </w:pPr>
    </w:p>
    <w:p w14:paraId="7C103F07" w14:textId="77777777" w:rsidR="000E7C1F" w:rsidRPr="00A24C54" w:rsidRDefault="000E7C1F" w:rsidP="001847ED">
      <w:pPr>
        <w:rPr>
          <w:rFonts w:asciiTheme="minorHAnsi" w:hAnsiTheme="minorHAnsi" w:cstheme="minorHAnsi"/>
          <w:b/>
          <w:bCs/>
          <w:color w:val="000000"/>
        </w:rPr>
      </w:pPr>
      <w:r w:rsidRPr="00A24C54">
        <w:rPr>
          <w:rFonts w:asciiTheme="minorHAnsi" w:hAnsiTheme="minorHAnsi" w:cstheme="minorHAnsi"/>
          <w:b/>
          <w:bCs/>
          <w:color w:val="000000"/>
        </w:rPr>
        <w:t>-20°C Freezers</w:t>
      </w:r>
    </w:p>
    <w:p w14:paraId="164EE2EF" w14:textId="77777777" w:rsidR="000E7C1F" w:rsidRPr="00A24C54" w:rsidRDefault="000E7C1F" w:rsidP="001847ED">
      <w:pPr>
        <w:rPr>
          <w:rFonts w:asciiTheme="minorHAnsi" w:hAnsiTheme="minorHAnsi" w:cstheme="minorHAnsi"/>
          <w:b/>
          <w:bCs/>
          <w:color w:val="000000"/>
        </w:rPr>
      </w:pPr>
    </w:p>
    <w:p w14:paraId="6B64BA2C" w14:textId="707761AB" w:rsidR="000E7C1F" w:rsidRPr="00A24C54" w:rsidRDefault="000E7C1F" w:rsidP="001847ED">
      <w:pPr>
        <w:rPr>
          <w:rFonts w:asciiTheme="minorHAnsi" w:hAnsiTheme="minorHAnsi" w:cstheme="minorHAnsi"/>
          <w:color w:val="000000"/>
        </w:rPr>
      </w:pPr>
      <w:r w:rsidRPr="00A24C54">
        <w:rPr>
          <w:rFonts w:asciiTheme="minorHAnsi" w:hAnsiTheme="minorHAnsi" w:cstheme="minorHAnsi"/>
          <w:color w:val="000000"/>
        </w:rPr>
        <w:t xml:space="preserve">The </w:t>
      </w:r>
      <w:r w:rsidR="00D408AC" w:rsidRPr="00A24C54">
        <w:rPr>
          <w:rFonts w:asciiTheme="minorHAnsi" w:hAnsiTheme="minorHAnsi" w:cstheme="minorHAnsi"/>
        </w:rPr>
        <w:t>Biorepository</w:t>
      </w:r>
      <w:r w:rsidRPr="00A24C54">
        <w:rPr>
          <w:rFonts w:asciiTheme="minorHAnsi" w:hAnsiTheme="minorHAnsi" w:cstheme="minorHAnsi"/>
          <w:color w:val="000000"/>
        </w:rPr>
        <w:t xml:space="preserve"> has </w:t>
      </w:r>
      <w:r w:rsidR="00BB3C6C" w:rsidRPr="00A24C54">
        <w:rPr>
          <w:rFonts w:asciiTheme="minorHAnsi" w:hAnsiTheme="minorHAnsi" w:cstheme="minorHAnsi"/>
          <w:color w:val="000000"/>
        </w:rPr>
        <w:t>two</w:t>
      </w:r>
      <w:r w:rsidRPr="00A24C54">
        <w:rPr>
          <w:rFonts w:asciiTheme="minorHAnsi" w:hAnsiTheme="minorHAnsi" w:cstheme="minorHAnsi"/>
          <w:color w:val="000000"/>
        </w:rPr>
        <w:t xml:space="preserve"> -20°C Freezers with continuous temperature monitoring through </w:t>
      </w:r>
      <w:r w:rsidR="00BB3C6C" w:rsidRPr="00A24C54">
        <w:rPr>
          <w:rFonts w:asciiTheme="minorHAnsi" w:hAnsiTheme="minorHAnsi" w:cstheme="minorHAnsi"/>
          <w:color w:val="000000"/>
        </w:rPr>
        <w:t xml:space="preserve">the </w:t>
      </w:r>
      <w:r w:rsidRPr="00A24C54">
        <w:rPr>
          <w:rFonts w:asciiTheme="minorHAnsi" w:hAnsiTheme="minorHAnsi" w:cstheme="minorHAnsi"/>
          <w:color w:val="000000"/>
        </w:rPr>
        <w:t>Rees Monitoring system.</w:t>
      </w:r>
    </w:p>
    <w:p w14:paraId="1247118A" w14:textId="77777777" w:rsidR="00A74672" w:rsidRPr="00A24C54" w:rsidRDefault="00A74672" w:rsidP="001847ED">
      <w:pPr>
        <w:rPr>
          <w:rFonts w:asciiTheme="minorHAnsi" w:hAnsiTheme="minorHAnsi" w:cstheme="minorHAnsi"/>
          <w:color w:val="000000"/>
        </w:rPr>
      </w:pPr>
    </w:p>
    <w:p w14:paraId="4B788FCF"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Brand/Model#: Frigidaire FFFU17M1QWE</w:t>
      </w:r>
    </w:p>
    <w:p w14:paraId="6B31C646"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b/>
          <w:bCs/>
          <w:sz w:val="24"/>
          <w:szCs w:val="24"/>
        </w:rPr>
      </w:pPr>
      <w:r w:rsidRPr="00A24C54">
        <w:rPr>
          <w:rFonts w:asciiTheme="minorHAnsi" w:eastAsia="Times New Roman" w:hAnsiTheme="minorHAnsi" w:cstheme="minorHAnsi"/>
          <w:b/>
          <w:bCs/>
          <w:sz w:val="24"/>
          <w:szCs w:val="24"/>
        </w:rPr>
        <w:t>Capacities:</w:t>
      </w:r>
    </w:p>
    <w:p w14:paraId="6F904F9B"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Total Shelf Area (Sq. Ft.): 11.25</w:t>
      </w:r>
    </w:p>
    <w:p w14:paraId="0E4AE7F8"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Capacity (Cu. Ft.): 16.6</w:t>
      </w:r>
    </w:p>
    <w:p w14:paraId="6AB1D5E8" w14:textId="77777777" w:rsidR="00A74672" w:rsidRPr="00A24C54" w:rsidRDefault="00A74672" w:rsidP="001847ED">
      <w:pPr>
        <w:rPr>
          <w:rFonts w:asciiTheme="minorHAnsi" w:hAnsiTheme="minorHAnsi" w:cstheme="minorHAnsi"/>
          <w:color w:val="000000"/>
        </w:rPr>
      </w:pPr>
    </w:p>
    <w:p w14:paraId="436803B1" w14:textId="77777777" w:rsidR="000E7C1F" w:rsidRPr="00A24C54" w:rsidRDefault="000E7C1F" w:rsidP="001847ED">
      <w:pPr>
        <w:rPr>
          <w:rFonts w:asciiTheme="minorHAnsi" w:hAnsiTheme="minorHAnsi" w:cstheme="minorHAnsi"/>
          <w:color w:val="000000"/>
        </w:rPr>
      </w:pPr>
    </w:p>
    <w:p w14:paraId="0862720C" w14:textId="2EEADEF9" w:rsidR="000E7C1F" w:rsidRPr="00A24C54" w:rsidRDefault="000E7C1F" w:rsidP="001847ED">
      <w:pPr>
        <w:rPr>
          <w:rFonts w:asciiTheme="minorHAnsi" w:hAnsiTheme="minorHAnsi" w:cstheme="minorHAnsi"/>
          <w:color w:val="000000"/>
        </w:rPr>
      </w:pPr>
      <w:r w:rsidRPr="00A24C54">
        <w:rPr>
          <w:rFonts w:asciiTheme="minorHAnsi" w:hAnsiTheme="minorHAnsi" w:cstheme="minorHAnsi"/>
          <w:b/>
          <w:bCs/>
          <w:color w:val="000000"/>
        </w:rPr>
        <w:t>4°C</w:t>
      </w:r>
      <w:r w:rsidR="00EB572E" w:rsidRPr="00A24C54">
        <w:rPr>
          <w:rFonts w:asciiTheme="minorHAnsi" w:hAnsiTheme="minorHAnsi" w:cstheme="minorHAnsi"/>
          <w:b/>
          <w:bCs/>
          <w:color w:val="000000"/>
        </w:rPr>
        <w:t xml:space="preserve"> Refrigerators</w:t>
      </w:r>
    </w:p>
    <w:p w14:paraId="43BDFA8B" w14:textId="77777777" w:rsidR="000E7C1F" w:rsidRPr="00A24C54" w:rsidRDefault="000E7C1F" w:rsidP="001847ED">
      <w:pPr>
        <w:rPr>
          <w:rFonts w:asciiTheme="minorHAnsi" w:hAnsiTheme="minorHAnsi" w:cstheme="minorHAnsi"/>
          <w:color w:val="000000"/>
        </w:rPr>
      </w:pPr>
    </w:p>
    <w:p w14:paraId="6A418B92" w14:textId="4B9F9382" w:rsidR="000E7C1F" w:rsidRPr="00A24C54" w:rsidRDefault="000E7C1F" w:rsidP="001847ED">
      <w:pPr>
        <w:rPr>
          <w:rFonts w:asciiTheme="minorHAnsi" w:hAnsiTheme="minorHAnsi" w:cstheme="minorHAnsi"/>
          <w:color w:val="000000"/>
        </w:rPr>
      </w:pPr>
      <w:r w:rsidRPr="00A24C54">
        <w:rPr>
          <w:rFonts w:asciiTheme="minorHAnsi" w:hAnsiTheme="minorHAnsi" w:cstheme="minorHAnsi"/>
          <w:color w:val="000000"/>
        </w:rPr>
        <w:t xml:space="preserve">The </w:t>
      </w:r>
      <w:r w:rsidR="00D408AC" w:rsidRPr="00A24C54">
        <w:rPr>
          <w:rFonts w:asciiTheme="minorHAnsi" w:hAnsiTheme="minorHAnsi" w:cstheme="minorHAnsi"/>
        </w:rPr>
        <w:t>Biorepository</w:t>
      </w:r>
      <w:r w:rsidRPr="00A24C54">
        <w:rPr>
          <w:rFonts w:asciiTheme="minorHAnsi" w:hAnsiTheme="minorHAnsi" w:cstheme="minorHAnsi"/>
          <w:color w:val="000000"/>
        </w:rPr>
        <w:t xml:space="preserve"> has </w:t>
      </w:r>
      <w:r w:rsidR="00815D86" w:rsidRPr="00A24C54">
        <w:rPr>
          <w:rFonts w:asciiTheme="minorHAnsi" w:hAnsiTheme="minorHAnsi" w:cstheme="minorHAnsi"/>
          <w:color w:val="000000"/>
        </w:rPr>
        <w:t>two</w:t>
      </w:r>
      <w:r w:rsidRPr="00A24C54">
        <w:rPr>
          <w:rFonts w:asciiTheme="minorHAnsi" w:hAnsiTheme="minorHAnsi" w:cstheme="minorHAnsi"/>
          <w:color w:val="000000"/>
        </w:rPr>
        <w:t xml:space="preserve"> 4°C refrigerators with continuous temperature monitoring through Rees Monitoring system.</w:t>
      </w:r>
    </w:p>
    <w:p w14:paraId="6F946183" w14:textId="77777777" w:rsidR="00A74672" w:rsidRPr="00A24C54" w:rsidRDefault="00A74672" w:rsidP="001847ED">
      <w:pPr>
        <w:rPr>
          <w:rFonts w:asciiTheme="minorHAnsi" w:hAnsiTheme="minorHAnsi" w:cstheme="minorHAnsi"/>
          <w:color w:val="000000"/>
        </w:rPr>
      </w:pPr>
    </w:p>
    <w:p w14:paraId="2A6DDA00"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Brand/Model#: Frigidaire FFRU17B2QWD</w:t>
      </w:r>
    </w:p>
    <w:p w14:paraId="5350EBC5"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b/>
          <w:bCs/>
          <w:sz w:val="24"/>
          <w:szCs w:val="24"/>
        </w:rPr>
      </w:pPr>
      <w:r w:rsidRPr="00A24C54">
        <w:rPr>
          <w:rFonts w:asciiTheme="minorHAnsi" w:eastAsia="Times New Roman" w:hAnsiTheme="minorHAnsi" w:cstheme="minorHAnsi"/>
          <w:b/>
          <w:bCs/>
          <w:sz w:val="24"/>
          <w:szCs w:val="24"/>
        </w:rPr>
        <w:t>Capacities:</w:t>
      </w:r>
    </w:p>
    <w:p w14:paraId="6271C021"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Total Shelf Area (Sq. Ft.): 11.25</w:t>
      </w:r>
    </w:p>
    <w:p w14:paraId="40E48A7B" w14:textId="77777777" w:rsidR="00A74672" w:rsidRPr="00A24C54" w:rsidRDefault="00A74672" w:rsidP="001847ED">
      <w:pPr>
        <w:pStyle w:val="ListParagraph"/>
        <w:numPr>
          <w:ilvl w:val="0"/>
          <w:numId w:val="19"/>
        </w:numPr>
        <w:spacing w:after="0" w:line="240" w:lineRule="auto"/>
        <w:contextualSpacing w:val="0"/>
        <w:rPr>
          <w:rFonts w:asciiTheme="minorHAnsi" w:eastAsia="Times New Roman" w:hAnsiTheme="minorHAnsi" w:cstheme="minorHAnsi"/>
          <w:sz w:val="24"/>
          <w:szCs w:val="24"/>
        </w:rPr>
      </w:pPr>
      <w:r w:rsidRPr="00A24C54">
        <w:rPr>
          <w:rFonts w:asciiTheme="minorHAnsi" w:eastAsia="Times New Roman" w:hAnsiTheme="minorHAnsi" w:cstheme="minorHAnsi"/>
          <w:sz w:val="24"/>
          <w:szCs w:val="24"/>
        </w:rPr>
        <w:t xml:space="preserve">Capacity (Cu. Ft.): 16.6 (WHO recommended utilization factor is </w:t>
      </w:r>
      <w:proofErr w:type="gramStart"/>
      <w:r w:rsidRPr="00A24C54">
        <w:rPr>
          <w:rFonts w:asciiTheme="minorHAnsi" w:eastAsia="Times New Roman" w:hAnsiTheme="minorHAnsi" w:cstheme="minorHAnsi"/>
          <w:sz w:val="24"/>
          <w:szCs w:val="24"/>
        </w:rPr>
        <w:t>0.67)=</w:t>
      </w:r>
      <w:proofErr w:type="gramEnd"/>
      <w:r w:rsidRPr="00A24C54">
        <w:rPr>
          <w:rFonts w:asciiTheme="minorHAnsi" w:eastAsia="Times New Roman" w:hAnsiTheme="minorHAnsi" w:cstheme="minorHAnsi"/>
          <w:sz w:val="24"/>
          <w:szCs w:val="24"/>
        </w:rPr>
        <w:t xml:space="preserve"> 314L</w:t>
      </w:r>
    </w:p>
    <w:p w14:paraId="1AA15805" w14:textId="77777777" w:rsidR="00A74672" w:rsidRPr="00A24C54" w:rsidRDefault="00A74672" w:rsidP="001847ED">
      <w:pPr>
        <w:rPr>
          <w:rFonts w:asciiTheme="minorHAnsi" w:hAnsiTheme="minorHAnsi" w:cstheme="minorHAnsi"/>
          <w:color w:val="000000"/>
        </w:rPr>
      </w:pPr>
    </w:p>
    <w:p w14:paraId="3ABA684C" w14:textId="77777777" w:rsidR="00A74672" w:rsidRPr="00A24C54" w:rsidRDefault="00A74672" w:rsidP="001847ED">
      <w:pPr>
        <w:rPr>
          <w:rFonts w:asciiTheme="minorHAnsi" w:hAnsiTheme="minorHAnsi" w:cstheme="minorHAnsi"/>
          <w:color w:val="000000"/>
        </w:rPr>
      </w:pPr>
    </w:p>
    <w:p w14:paraId="1C3FF318" w14:textId="77777777" w:rsidR="00A74672" w:rsidRPr="00A24C54" w:rsidRDefault="00A74672" w:rsidP="001847ED">
      <w:pPr>
        <w:rPr>
          <w:rFonts w:asciiTheme="minorHAnsi" w:hAnsiTheme="minorHAnsi" w:cstheme="minorHAnsi"/>
          <w:b/>
          <w:bCs/>
          <w:color w:val="000000"/>
        </w:rPr>
      </w:pPr>
      <w:r w:rsidRPr="00A24C54">
        <w:rPr>
          <w:rFonts w:asciiTheme="minorHAnsi" w:hAnsiTheme="minorHAnsi" w:cstheme="minorHAnsi"/>
          <w:b/>
          <w:bCs/>
          <w:color w:val="000000"/>
        </w:rPr>
        <w:lastRenderedPageBreak/>
        <w:t>Liquid Nitrogen Storage</w:t>
      </w:r>
      <w:r w:rsidR="00B147A2" w:rsidRPr="00A24C54">
        <w:rPr>
          <w:rFonts w:asciiTheme="minorHAnsi" w:hAnsiTheme="minorHAnsi" w:cstheme="minorHAnsi"/>
          <w:b/>
          <w:bCs/>
          <w:color w:val="000000"/>
        </w:rPr>
        <w:t xml:space="preserve"> </w:t>
      </w:r>
      <w:proofErr w:type="spellStart"/>
      <w:r w:rsidR="00B147A2" w:rsidRPr="00A24C54">
        <w:rPr>
          <w:rFonts w:asciiTheme="minorHAnsi" w:hAnsiTheme="minorHAnsi" w:cstheme="minorHAnsi"/>
          <w:b/>
          <w:bCs/>
          <w:color w:val="000000"/>
        </w:rPr>
        <w:t>BioStore</w:t>
      </w:r>
      <w:proofErr w:type="spellEnd"/>
      <w:r w:rsidR="00B147A2" w:rsidRPr="00A24C54">
        <w:rPr>
          <w:rFonts w:asciiTheme="minorHAnsi" w:hAnsiTheme="minorHAnsi" w:cstheme="minorHAnsi"/>
          <w:b/>
          <w:bCs/>
          <w:color w:val="000000"/>
        </w:rPr>
        <w:t xml:space="preserve">™ III </w:t>
      </w:r>
      <w:proofErr w:type="spellStart"/>
      <w:r w:rsidR="00B147A2" w:rsidRPr="00A24C54">
        <w:rPr>
          <w:rFonts w:asciiTheme="minorHAnsi" w:hAnsiTheme="minorHAnsi" w:cstheme="minorHAnsi"/>
          <w:b/>
          <w:bCs/>
          <w:color w:val="000000"/>
        </w:rPr>
        <w:t>Cryo</w:t>
      </w:r>
      <w:proofErr w:type="spellEnd"/>
      <w:r w:rsidR="00B147A2" w:rsidRPr="00A24C54">
        <w:rPr>
          <w:rFonts w:asciiTheme="minorHAnsi" w:hAnsiTheme="minorHAnsi" w:cstheme="minorHAnsi"/>
          <w:b/>
          <w:bCs/>
          <w:color w:val="000000"/>
        </w:rPr>
        <w:t xml:space="preserve"> -190°C System</w:t>
      </w:r>
    </w:p>
    <w:p w14:paraId="5C5D9E22" w14:textId="77777777" w:rsidR="000E7C1F" w:rsidRPr="00A24C54" w:rsidRDefault="000E7C1F" w:rsidP="001847ED">
      <w:pPr>
        <w:rPr>
          <w:rFonts w:asciiTheme="minorHAnsi" w:hAnsiTheme="minorHAnsi" w:cstheme="minorHAnsi"/>
          <w:color w:val="000000"/>
        </w:rPr>
      </w:pPr>
    </w:p>
    <w:p w14:paraId="216F6D2C" w14:textId="7C646A18" w:rsidR="00B97777" w:rsidRPr="00A24C54" w:rsidRDefault="00815D86" w:rsidP="001847ED">
      <w:pPr>
        <w:jc w:val="both"/>
        <w:rPr>
          <w:rFonts w:asciiTheme="minorHAnsi" w:hAnsiTheme="minorHAnsi" w:cstheme="minorHAnsi"/>
          <w:color w:val="000000"/>
        </w:rPr>
      </w:pPr>
      <w:r w:rsidRPr="00A24C54">
        <w:rPr>
          <w:rFonts w:asciiTheme="minorHAnsi" w:hAnsiTheme="minorHAnsi" w:cstheme="minorHAnsi"/>
          <w:color w:val="000000"/>
        </w:rPr>
        <w:t xml:space="preserve">The UB </w:t>
      </w:r>
      <w:r w:rsidR="00D408AC" w:rsidRPr="00A24C54">
        <w:rPr>
          <w:rFonts w:asciiTheme="minorHAnsi" w:hAnsiTheme="minorHAnsi" w:cstheme="minorHAnsi"/>
        </w:rPr>
        <w:t>Biorepository</w:t>
      </w:r>
      <w:r w:rsidRPr="00A24C54">
        <w:rPr>
          <w:rFonts w:asciiTheme="minorHAnsi" w:hAnsiTheme="minorHAnsi" w:cstheme="minorHAnsi"/>
          <w:color w:val="000000"/>
        </w:rPr>
        <w:t xml:space="preserve"> contains</w:t>
      </w:r>
      <w:r w:rsidR="00B147A2" w:rsidRPr="00A24C54">
        <w:rPr>
          <w:rFonts w:asciiTheme="minorHAnsi" w:hAnsiTheme="minorHAnsi" w:cstheme="minorHAnsi"/>
          <w:color w:val="000000"/>
        </w:rPr>
        <w:t xml:space="preserve"> one Liquid nitrogen storage system with built-in </w:t>
      </w:r>
      <w:r w:rsidR="00A42759" w:rsidRPr="00A24C54">
        <w:rPr>
          <w:rFonts w:asciiTheme="minorHAnsi" w:hAnsiTheme="minorHAnsi" w:cstheme="minorHAnsi"/>
          <w:color w:val="000000"/>
        </w:rPr>
        <w:t>c</w:t>
      </w:r>
      <w:r w:rsidR="00B147A2" w:rsidRPr="00A24C54">
        <w:rPr>
          <w:rFonts w:asciiTheme="minorHAnsi" w:hAnsiTheme="minorHAnsi" w:cstheme="minorHAnsi"/>
          <w:color w:val="000000"/>
        </w:rPr>
        <w:t>omprehensive inventory management system and LIMS connectivity.</w:t>
      </w:r>
      <w:r w:rsidR="00B97777" w:rsidRPr="00A24C54">
        <w:rPr>
          <w:rFonts w:asciiTheme="minorHAnsi" w:hAnsiTheme="minorHAnsi" w:cstheme="minorHAnsi"/>
          <w:color w:val="000000"/>
        </w:rPr>
        <w:t xml:space="preserve"> The system combines Chart MVE’s proven, high-efficiency LN2 stainless steel freezer with Brooks automation technology and software to ensure the highest sample integrity. The </w:t>
      </w:r>
      <w:proofErr w:type="spellStart"/>
      <w:r w:rsidR="00B97777" w:rsidRPr="00A24C54">
        <w:rPr>
          <w:rFonts w:asciiTheme="minorHAnsi" w:hAnsiTheme="minorHAnsi" w:cstheme="minorHAnsi"/>
          <w:color w:val="000000"/>
        </w:rPr>
        <w:t>BioStore</w:t>
      </w:r>
      <w:proofErr w:type="spellEnd"/>
      <w:r w:rsidR="00B97777" w:rsidRPr="00A24C54">
        <w:rPr>
          <w:rFonts w:asciiTheme="minorHAnsi" w:hAnsiTheme="minorHAnsi" w:cstheme="minorHAnsi"/>
          <w:color w:val="000000"/>
        </w:rPr>
        <w:t xml:space="preserve"> III Cryogenic storage system offers the greatest sample protection </w:t>
      </w:r>
      <w:r w:rsidR="00A42759" w:rsidRPr="00A24C54">
        <w:rPr>
          <w:rFonts w:asciiTheme="minorHAnsi" w:hAnsiTheme="minorHAnsi" w:cstheme="minorHAnsi"/>
          <w:color w:val="000000"/>
        </w:rPr>
        <w:t xml:space="preserve">with </w:t>
      </w:r>
      <w:r w:rsidR="00B97777" w:rsidRPr="00A24C54">
        <w:rPr>
          <w:rFonts w:asciiTheme="minorHAnsi" w:hAnsiTheme="minorHAnsi" w:cstheme="minorHAnsi"/>
          <w:color w:val="000000"/>
        </w:rPr>
        <w:t>comprehensive inventory management and control with a superior user experience.</w:t>
      </w:r>
      <w:r w:rsidR="00D408AC" w:rsidRPr="00A24C54">
        <w:rPr>
          <w:rFonts w:asciiTheme="minorHAnsi" w:hAnsiTheme="minorHAnsi" w:cstheme="minorHAnsi"/>
          <w:color w:val="000000"/>
        </w:rPr>
        <w:t xml:space="preserve"> </w:t>
      </w:r>
      <w:r w:rsidR="00B97777" w:rsidRPr="00A24C54">
        <w:rPr>
          <w:rFonts w:asciiTheme="minorHAnsi" w:hAnsiTheme="minorHAnsi" w:cstheme="minorHAnsi"/>
          <w:color w:val="000000"/>
        </w:rPr>
        <w:t xml:space="preserve">Targeted and non-targeted samples are protected from warming above </w:t>
      </w:r>
      <w:proofErr w:type="spellStart"/>
      <w:r w:rsidR="00B97777" w:rsidRPr="00A24C54">
        <w:rPr>
          <w:rFonts w:asciiTheme="minorHAnsi" w:hAnsiTheme="minorHAnsi" w:cstheme="minorHAnsi"/>
          <w:color w:val="000000"/>
        </w:rPr>
        <w:t>Tg</w:t>
      </w:r>
      <w:proofErr w:type="spellEnd"/>
      <w:r w:rsidR="00B97777" w:rsidRPr="00A24C54">
        <w:rPr>
          <w:rFonts w:asciiTheme="minorHAnsi" w:hAnsiTheme="minorHAnsi" w:cstheme="minorHAnsi"/>
          <w:color w:val="000000"/>
        </w:rPr>
        <w:t xml:space="preserve"> (glass transition) throughout sample retrieval. Quality is assured by viewing user access, sample inventory, history, and audit-trail reports.</w:t>
      </w:r>
    </w:p>
    <w:p w14:paraId="5B3AA4EF" w14:textId="77777777" w:rsidR="00D408AC" w:rsidRPr="00A24C54" w:rsidRDefault="00D408AC" w:rsidP="001847ED">
      <w:pPr>
        <w:jc w:val="both"/>
        <w:rPr>
          <w:rFonts w:asciiTheme="minorHAnsi" w:hAnsiTheme="minorHAnsi" w:cstheme="minorHAnsi"/>
          <w:color w:val="000000"/>
        </w:rPr>
      </w:pPr>
    </w:p>
    <w:p w14:paraId="4ABBE92E" w14:textId="1FF37E22" w:rsidR="000E7C1F" w:rsidRPr="00A24C54" w:rsidRDefault="00B97777" w:rsidP="001847ED">
      <w:pPr>
        <w:jc w:val="both"/>
        <w:rPr>
          <w:rFonts w:asciiTheme="minorHAnsi" w:hAnsiTheme="minorHAnsi" w:cstheme="minorHAnsi"/>
          <w:color w:val="000000"/>
        </w:rPr>
      </w:pPr>
      <w:r w:rsidRPr="00A24C54">
        <w:rPr>
          <w:rFonts w:asciiTheme="minorHAnsi" w:hAnsiTheme="minorHAnsi" w:cstheme="minorHAnsi"/>
          <w:color w:val="000000"/>
        </w:rPr>
        <w:t>Emergency situation protection provides greater than 20 days of temperature stability in the case of energy or LN2 loss</w:t>
      </w:r>
    </w:p>
    <w:p w14:paraId="25ED6C65" w14:textId="77777777" w:rsidR="00C44BF3" w:rsidRPr="00A24C54" w:rsidRDefault="00C44BF3" w:rsidP="001847ED">
      <w:pPr>
        <w:jc w:val="both"/>
        <w:rPr>
          <w:rFonts w:asciiTheme="minorHAnsi" w:hAnsiTheme="minorHAnsi" w:cstheme="minorHAnsi"/>
          <w:color w:val="000000"/>
        </w:rPr>
      </w:pPr>
    </w:p>
    <w:p w14:paraId="20641AA3" w14:textId="77777777" w:rsidR="00C44BF3" w:rsidRPr="00A24C54" w:rsidRDefault="00C44BF3" w:rsidP="001847ED">
      <w:pPr>
        <w:jc w:val="both"/>
        <w:rPr>
          <w:rFonts w:asciiTheme="minorHAnsi" w:hAnsiTheme="minorHAnsi" w:cstheme="minorHAnsi"/>
          <w:b/>
          <w:bCs/>
          <w:color w:val="000000"/>
        </w:rPr>
      </w:pPr>
      <w:proofErr w:type="spellStart"/>
      <w:r w:rsidRPr="00A24C54">
        <w:rPr>
          <w:rFonts w:asciiTheme="minorHAnsi" w:hAnsiTheme="minorHAnsi" w:cstheme="minorHAnsi"/>
          <w:b/>
          <w:bCs/>
          <w:color w:val="000000"/>
        </w:rPr>
        <w:t>Cryopod</w:t>
      </w:r>
      <w:proofErr w:type="spellEnd"/>
      <w:r w:rsidRPr="00A24C54">
        <w:rPr>
          <w:rFonts w:asciiTheme="minorHAnsi" w:hAnsiTheme="minorHAnsi" w:cstheme="minorHAnsi"/>
          <w:b/>
          <w:bCs/>
          <w:color w:val="000000"/>
        </w:rPr>
        <w:t xml:space="preserve"> Carrier</w:t>
      </w:r>
    </w:p>
    <w:p w14:paraId="3B5E9EAE" w14:textId="77777777" w:rsidR="000E7C1F" w:rsidRPr="00A24C54" w:rsidRDefault="000E7C1F" w:rsidP="003F0F8A">
      <w:pPr>
        <w:rPr>
          <w:rFonts w:asciiTheme="minorHAnsi" w:hAnsiTheme="minorHAnsi" w:cstheme="minorHAnsi"/>
        </w:rPr>
      </w:pPr>
    </w:p>
    <w:p w14:paraId="37FA4D48" w14:textId="426A7CE3" w:rsidR="00C44BF3" w:rsidRPr="00A24C54" w:rsidRDefault="00C44BF3" w:rsidP="001847ED">
      <w:pPr>
        <w:jc w:val="both"/>
        <w:rPr>
          <w:rFonts w:asciiTheme="minorHAnsi" w:hAnsiTheme="minorHAnsi" w:cstheme="minorHAnsi"/>
        </w:rPr>
      </w:pPr>
      <w:r w:rsidRPr="00A24C54">
        <w:rPr>
          <w:rFonts w:asciiTheme="minorHAnsi" w:hAnsiTheme="minorHAnsi" w:cstheme="minorHAnsi"/>
        </w:rPr>
        <w:t xml:space="preserve">The LN2 vapor-based </w:t>
      </w:r>
      <w:proofErr w:type="spellStart"/>
      <w:r w:rsidRPr="00A24C54">
        <w:rPr>
          <w:rFonts w:asciiTheme="minorHAnsi" w:hAnsiTheme="minorHAnsi" w:cstheme="minorHAnsi"/>
        </w:rPr>
        <w:t>CryoPod</w:t>
      </w:r>
      <w:proofErr w:type="spellEnd"/>
      <w:r w:rsidRPr="00A24C54">
        <w:rPr>
          <w:rFonts w:asciiTheme="minorHAnsi" w:hAnsiTheme="minorHAnsi" w:cstheme="minorHAnsi"/>
        </w:rPr>
        <w:t xml:space="preserve">™ Carrier provides a safe, portable, and trackable solution for hand carrying temperature-sensitive biological materials. The </w:t>
      </w:r>
      <w:proofErr w:type="spellStart"/>
      <w:r w:rsidR="00A42759" w:rsidRPr="00A24C54">
        <w:rPr>
          <w:rFonts w:asciiTheme="minorHAnsi" w:hAnsiTheme="minorHAnsi" w:cstheme="minorHAnsi"/>
        </w:rPr>
        <w:t>Cryo</w:t>
      </w:r>
      <w:r w:rsidRPr="00A24C54">
        <w:rPr>
          <w:rFonts w:asciiTheme="minorHAnsi" w:hAnsiTheme="minorHAnsi" w:cstheme="minorHAnsi"/>
        </w:rPr>
        <w:t>Pods</w:t>
      </w:r>
      <w:proofErr w:type="spellEnd"/>
      <w:r w:rsidRPr="00A24C54">
        <w:rPr>
          <w:rFonts w:asciiTheme="minorHAnsi" w:hAnsiTheme="minorHAnsi" w:cstheme="minorHAnsi"/>
        </w:rPr>
        <w:t xml:space="preserve"> hold samples at ≤-150°C for over 3 hours and </w:t>
      </w:r>
      <w:r w:rsidR="00A42759" w:rsidRPr="00A24C54">
        <w:rPr>
          <w:rFonts w:asciiTheme="minorHAnsi" w:hAnsiTheme="minorHAnsi" w:cstheme="minorHAnsi"/>
        </w:rPr>
        <w:t>d</w:t>
      </w:r>
      <w:r w:rsidRPr="00A24C54">
        <w:rPr>
          <w:rFonts w:asciiTheme="minorHAnsi" w:hAnsiTheme="minorHAnsi" w:cstheme="minorHAnsi"/>
        </w:rPr>
        <w:t xml:space="preserve">isplays </w:t>
      </w:r>
      <w:r w:rsidR="00A42759" w:rsidRPr="00A24C54">
        <w:rPr>
          <w:rFonts w:asciiTheme="minorHAnsi" w:hAnsiTheme="minorHAnsi" w:cstheme="minorHAnsi"/>
        </w:rPr>
        <w:t xml:space="preserve">real-time </w:t>
      </w:r>
      <w:r w:rsidRPr="00A24C54">
        <w:rPr>
          <w:rFonts w:asciiTheme="minorHAnsi" w:hAnsiTheme="minorHAnsi" w:cstheme="minorHAnsi"/>
        </w:rPr>
        <w:t>temperature</w:t>
      </w:r>
      <w:r w:rsidR="009E3E7F">
        <w:rPr>
          <w:rFonts w:asciiTheme="minorHAnsi" w:hAnsiTheme="minorHAnsi" w:cstheme="minorHAnsi"/>
        </w:rPr>
        <w:t>.</w:t>
      </w:r>
      <w:r w:rsidR="00A42759" w:rsidRPr="00A24C54">
        <w:rPr>
          <w:rFonts w:asciiTheme="minorHAnsi" w:hAnsiTheme="minorHAnsi" w:cstheme="minorHAnsi"/>
        </w:rPr>
        <w:t xml:space="preserve"> The </w:t>
      </w:r>
      <w:proofErr w:type="spellStart"/>
      <w:r w:rsidR="00A42759" w:rsidRPr="00A24C54">
        <w:rPr>
          <w:rFonts w:asciiTheme="minorHAnsi" w:hAnsiTheme="minorHAnsi" w:cstheme="minorHAnsi"/>
        </w:rPr>
        <w:t>CryoPod</w:t>
      </w:r>
      <w:proofErr w:type="spellEnd"/>
      <w:r w:rsidR="00A42759" w:rsidRPr="00A24C54">
        <w:rPr>
          <w:rFonts w:asciiTheme="minorHAnsi" w:hAnsiTheme="minorHAnsi" w:cstheme="minorHAnsi"/>
        </w:rPr>
        <w:t xml:space="preserve"> </w:t>
      </w:r>
      <w:r w:rsidRPr="00A24C54">
        <w:rPr>
          <w:rFonts w:asciiTheme="minorHAnsi" w:hAnsiTheme="minorHAnsi" w:cstheme="minorHAnsi"/>
        </w:rPr>
        <w:t>logs temperature, date and time</w:t>
      </w:r>
      <w:r w:rsidR="00A42759" w:rsidRPr="00A24C54">
        <w:rPr>
          <w:rFonts w:asciiTheme="minorHAnsi" w:hAnsiTheme="minorHAnsi" w:cstheme="minorHAnsi"/>
        </w:rPr>
        <w:t xml:space="preserve"> to ensure monitored sample control</w:t>
      </w:r>
      <w:r w:rsidRPr="00A24C54">
        <w:rPr>
          <w:rFonts w:asciiTheme="minorHAnsi" w:hAnsiTheme="minorHAnsi" w:cstheme="minorHAnsi"/>
        </w:rPr>
        <w:t xml:space="preserve">. It is also enabled with an </w:t>
      </w:r>
      <w:r w:rsidR="00A42759" w:rsidRPr="00A24C54">
        <w:rPr>
          <w:rFonts w:asciiTheme="minorHAnsi" w:hAnsiTheme="minorHAnsi" w:cstheme="minorHAnsi"/>
        </w:rPr>
        <w:t>a</w:t>
      </w:r>
      <w:r w:rsidRPr="00A24C54">
        <w:rPr>
          <w:rFonts w:asciiTheme="minorHAnsi" w:hAnsiTheme="minorHAnsi" w:cstheme="minorHAnsi"/>
        </w:rPr>
        <w:t>udible and visual temperature alarm</w:t>
      </w:r>
      <w:r w:rsidR="00A42759" w:rsidRPr="00A24C54">
        <w:rPr>
          <w:rFonts w:asciiTheme="minorHAnsi" w:hAnsiTheme="minorHAnsi" w:cstheme="minorHAnsi"/>
        </w:rPr>
        <w:t xml:space="preserve"> </w:t>
      </w:r>
      <w:r w:rsidRPr="00A24C54">
        <w:rPr>
          <w:rFonts w:asciiTheme="minorHAnsi" w:hAnsiTheme="minorHAnsi" w:cstheme="minorHAnsi"/>
        </w:rPr>
        <w:t xml:space="preserve">should there be a temperature </w:t>
      </w:r>
      <w:r w:rsidR="008818B3" w:rsidRPr="00A24C54">
        <w:rPr>
          <w:rFonts w:asciiTheme="minorHAnsi" w:hAnsiTheme="minorHAnsi" w:cstheme="minorHAnsi"/>
        </w:rPr>
        <w:t>fluctuation</w:t>
      </w:r>
      <w:r w:rsidRPr="00A24C54">
        <w:rPr>
          <w:rFonts w:asciiTheme="minorHAnsi" w:hAnsiTheme="minorHAnsi" w:cstheme="minorHAnsi"/>
        </w:rPr>
        <w:t>.</w:t>
      </w:r>
    </w:p>
    <w:p w14:paraId="1873955B" w14:textId="77777777" w:rsidR="0064170A" w:rsidRPr="00A24C54" w:rsidRDefault="0064170A" w:rsidP="001847ED">
      <w:pPr>
        <w:jc w:val="both"/>
        <w:rPr>
          <w:rFonts w:asciiTheme="minorHAnsi" w:hAnsiTheme="minorHAnsi" w:cstheme="minorHAnsi"/>
        </w:rPr>
      </w:pPr>
    </w:p>
    <w:p w14:paraId="25358180" w14:textId="77777777" w:rsidR="0064170A" w:rsidRPr="00A24C54" w:rsidRDefault="0064170A" w:rsidP="001847ED">
      <w:pPr>
        <w:jc w:val="both"/>
        <w:rPr>
          <w:rFonts w:asciiTheme="minorHAnsi" w:hAnsiTheme="minorHAnsi" w:cstheme="minorHAnsi"/>
          <w:b/>
          <w:bCs/>
        </w:rPr>
      </w:pPr>
      <w:r w:rsidRPr="00A24C54">
        <w:rPr>
          <w:rFonts w:asciiTheme="minorHAnsi" w:hAnsiTheme="minorHAnsi" w:cstheme="minorHAnsi"/>
          <w:b/>
          <w:bCs/>
        </w:rPr>
        <w:t xml:space="preserve">Hamilton </w:t>
      </w:r>
      <w:proofErr w:type="spellStart"/>
      <w:r w:rsidRPr="00A24C54">
        <w:rPr>
          <w:rFonts w:asciiTheme="minorHAnsi" w:hAnsiTheme="minorHAnsi" w:cstheme="minorHAnsi"/>
          <w:b/>
          <w:bCs/>
        </w:rPr>
        <w:t>Microlab</w:t>
      </w:r>
      <w:proofErr w:type="spellEnd"/>
      <w:r w:rsidRPr="00A24C54">
        <w:rPr>
          <w:rFonts w:asciiTheme="minorHAnsi" w:hAnsiTheme="minorHAnsi" w:cstheme="minorHAnsi"/>
          <w:b/>
          <w:bCs/>
        </w:rPr>
        <w:t xml:space="preserve"> Star</w:t>
      </w:r>
    </w:p>
    <w:p w14:paraId="10B5E33F" w14:textId="77777777" w:rsidR="0064170A" w:rsidRPr="00A24C54" w:rsidRDefault="0064170A" w:rsidP="001847ED">
      <w:pPr>
        <w:jc w:val="both"/>
        <w:rPr>
          <w:rFonts w:asciiTheme="minorHAnsi" w:hAnsiTheme="minorHAnsi" w:cstheme="minorHAnsi"/>
          <w:b/>
          <w:bCs/>
        </w:rPr>
      </w:pPr>
    </w:p>
    <w:p w14:paraId="2CDB8FE6" w14:textId="47EA4606" w:rsidR="0064170A" w:rsidRPr="00A24C54" w:rsidRDefault="0064170A" w:rsidP="001847ED">
      <w:pPr>
        <w:jc w:val="both"/>
        <w:rPr>
          <w:rFonts w:asciiTheme="minorHAnsi" w:hAnsiTheme="minorHAnsi" w:cstheme="minorHAnsi"/>
        </w:rPr>
      </w:pPr>
      <w:r w:rsidRPr="00A24C54">
        <w:rPr>
          <w:rFonts w:asciiTheme="minorHAnsi" w:hAnsiTheme="minorHAnsi" w:cstheme="minorHAnsi"/>
        </w:rPr>
        <w:t xml:space="preserve">The </w:t>
      </w:r>
      <w:r w:rsidR="00D408AC" w:rsidRPr="00A24C54">
        <w:rPr>
          <w:rFonts w:asciiTheme="minorHAnsi" w:hAnsiTheme="minorHAnsi" w:cstheme="minorHAnsi"/>
        </w:rPr>
        <w:t>Biorepository</w:t>
      </w:r>
      <w:r w:rsidRPr="00A24C54">
        <w:rPr>
          <w:rFonts w:asciiTheme="minorHAnsi" w:hAnsiTheme="minorHAnsi" w:cstheme="minorHAnsi"/>
        </w:rPr>
        <w:t xml:space="preserve"> has </w:t>
      </w:r>
      <w:r w:rsidR="001C7095" w:rsidRPr="00A24C54">
        <w:rPr>
          <w:rFonts w:asciiTheme="minorHAnsi" w:hAnsiTheme="minorHAnsi" w:cstheme="minorHAnsi"/>
        </w:rPr>
        <w:t>two</w:t>
      </w:r>
      <w:r w:rsidRPr="00A24C54">
        <w:rPr>
          <w:rFonts w:asciiTheme="minorHAnsi" w:hAnsiTheme="minorHAnsi" w:cstheme="minorHAnsi"/>
        </w:rPr>
        <w:t xml:space="preserve"> Hamilton </w:t>
      </w:r>
      <w:proofErr w:type="spellStart"/>
      <w:r w:rsidRPr="00A24C54">
        <w:rPr>
          <w:rFonts w:asciiTheme="minorHAnsi" w:hAnsiTheme="minorHAnsi" w:cstheme="minorHAnsi"/>
        </w:rPr>
        <w:t>Microlab</w:t>
      </w:r>
      <w:proofErr w:type="spellEnd"/>
      <w:r w:rsidRPr="00A24C54">
        <w:rPr>
          <w:rFonts w:asciiTheme="minorHAnsi" w:hAnsiTheme="minorHAnsi" w:cstheme="minorHAnsi"/>
        </w:rPr>
        <w:t xml:space="preserve"> Star</w:t>
      </w:r>
      <w:r w:rsidR="002E481E" w:rsidRPr="00A24C54">
        <w:rPr>
          <w:rFonts w:asciiTheme="minorHAnsi" w:hAnsiTheme="minorHAnsi" w:cstheme="minorHAnsi"/>
        </w:rPr>
        <w:t xml:space="preserve"> units</w:t>
      </w:r>
      <w:r w:rsidRPr="00A24C54">
        <w:rPr>
          <w:rFonts w:asciiTheme="minorHAnsi" w:hAnsiTheme="minorHAnsi" w:cstheme="minorHAnsi"/>
        </w:rPr>
        <w:t xml:space="preserve"> for automated liquid handling. One </w:t>
      </w:r>
      <w:r w:rsidR="001C7095" w:rsidRPr="00A24C54">
        <w:rPr>
          <w:rFonts w:asciiTheme="minorHAnsi" w:hAnsiTheme="minorHAnsi" w:cstheme="minorHAnsi"/>
        </w:rPr>
        <w:t xml:space="preserve">unit </w:t>
      </w:r>
      <w:r w:rsidR="002E481E" w:rsidRPr="00A24C54">
        <w:rPr>
          <w:rFonts w:asciiTheme="minorHAnsi" w:hAnsiTheme="minorHAnsi" w:cstheme="minorHAnsi"/>
        </w:rPr>
        <w:t xml:space="preserve">(Hamilton </w:t>
      </w:r>
      <w:proofErr w:type="spellStart"/>
      <w:r w:rsidR="002E481E" w:rsidRPr="00A24C54">
        <w:rPr>
          <w:rFonts w:asciiTheme="minorHAnsi" w:hAnsiTheme="minorHAnsi" w:cstheme="minorHAnsi"/>
        </w:rPr>
        <w:t>EasyBlood</w:t>
      </w:r>
      <w:proofErr w:type="spellEnd"/>
      <w:r w:rsidR="002E481E" w:rsidRPr="00A24C54">
        <w:rPr>
          <w:rFonts w:asciiTheme="minorHAnsi" w:hAnsiTheme="minorHAnsi" w:cstheme="minorHAnsi"/>
        </w:rPr>
        <w:t xml:space="preserve"> System)</w:t>
      </w:r>
      <w:r w:rsidRPr="00A24C54">
        <w:rPr>
          <w:rFonts w:asciiTheme="minorHAnsi" w:hAnsiTheme="minorHAnsi" w:cstheme="minorHAnsi"/>
        </w:rPr>
        <w:t xml:space="preserve"> is dedicated to blood fractionation and </w:t>
      </w:r>
      <w:r w:rsidR="001C7095" w:rsidRPr="00A24C54">
        <w:rPr>
          <w:rFonts w:asciiTheme="minorHAnsi" w:hAnsiTheme="minorHAnsi" w:cstheme="minorHAnsi"/>
        </w:rPr>
        <w:t xml:space="preserve">the </w:t>
      </w:r>
      <w:r w:rsidRPr="00A24C54">
        <w:rPr>
          <w:rFonts w:asciiTheme="minorHAnsi" w:hAnsiTheme="minorHAnsi" w:cstheme="minorHAnsi"/>
        </w:rPr>
        <w:t xml:space="preserve">other </w:t>
      </w:r>
      <w:r w:rsidR="001C7095" w:rsidRPr="00A24C54">
        <w:rPr>
          <w:rFonts w:asciiTheme="minorHAnsi" w:hAnsiTheme="minorHAnsi" w:cstheme="minorHAnsi"/>
        </w:rPr>
        <w:t xml:space="preserve">unit </w:t>
      </w:r>
      <w:r w:rsidR="002E481E" w:rsidRPr="00A24C54">
        <w:rPr>
          <w:rFonts w:asciiTheme="minorHAnsi" w:hAnsiTheme="minorHAnsi" w:cstheme="minorHAnsi"/>
        </w:rPr>
        <w:t>(Hamilton Star)</w:t>
      </w:r>
      <w:r w:rsidRPr="00A24C54">
        <w:rPr>
          <w:rFonts w:asciiTheme="minorHAnsi" w:hAnsiTheme="minorHAnsi" w:cstheme="minorHAnsi"/>
        </w:rPr>
        <w:t xml:space="preserve"> is dedicated to handling </w:t>
      </w:r>
      <w:r w:rsidR="001C7095" w:rsidRPr="00A24C54">
        <w:rPr>
          <w:rFonts w:asciiTheme="minorHAnsi" w:hAnsiTheme="minorHAnsi" w:cstheme="minorHAnsi"/>
        </w:rPr>
        <w:t xml:space="preserve">urine </w:t>
      </w:r>
      <w:r w:rsidRPr="00A24C54">
        <w:rPr>
          <w:rFonts w:asciiTheme="minorHAnsi" w:hAnsiTheme="minorHAnsi" w:cstheme="minorHAnsi"/>
        </w:rPr>
        <w:t>samples.</w:t>
      </w:r>
      <w:r w:rsidR="003D496D">
        <w:rPr>
          <w:rFonts w:asciiTheme="minorHAnsi" w:hAnsiTheme="minorHAnsi" w:cstheme="minorHAnsi"/>
        </w:rPr>
        <w:t xml:space="preserve"> The units can be </w:t>
      </w:r>
      <w:proofErr w:type="spellStart"/>
      <w:r w:rsidR="003D496D">
        <w:rPr>
          <w:rFonts w:asciiTheme="minorHAnsi" w:hAnsiTheme="minorHAnsi" w:cstheme="minorHAnsi"/>
        </w:rPr>
        <w:t>reprograamed</w:t>
      </w:r>
      <w:proofErr w:type="spellEnd"/>
      <w:r w:rsidR="003D496D">
        <w:rPr>
          <w:rFonts w:asciiTheme="minorHAnsi" w:hAnsiTheme="minorHAnsi" w:cstheme="minorHAnsi"/>
        </w:rPr>
        <w:t xml:space="preserve"> to aliquot other biological samples as well.</w:t>
      </w:r>
    </w:p>
    <w:p w14:paraId="7E2C443E" w14:textId="77777777" w:rsidR="008347C5" w:rsidRPr="00A24C54" w:rsidRDefault="008347C5" w:rsidP="001847ED">
      <w:pPr>
        <w:jc w:val="both"/>
        <w:rPr>
          <w:rFonts w:asciiTheme="minorHAnsi" w:hAnsiTheme="minorHAnsi" w:cstheme="minorHAnsi"/>
        </w:rPr>
      </w:pPr>
    </w:p>
    <w:p w14:paraId="0342E8A0" w14:textId="0DFCC196" w:rsidR="002E481E" w:rsidRPr="00A24C54" w:rsidRDefault="008347C5" w:rsidP="001847ED">
      <w:pPr>
        <w:jc w:val="both"/>
        <w:rPr>
          <w:rFonts w:asciiTheme="minorHAnsi" w:hAnsiTheme="minorHAnsi" w:cstheme="minorHAnsi"/>
        </w:rPr>
      </w:pPr>
      <w:r w:rsidRPr="00A24C54">
        <w:rPr>
          <w:rFonts w:asciiTheme="minorHAnsi" w:hAnsiTheme="minorHAnsi" w:cstheme="minorHAnsi"/>
        </w:rPr>
        <w:t xml:space="preserve">Hamilton's </w:t>
      </w:r>
      <w:r w:rsidR="001C7095" w:rsidRPr="00A24C54">
        <w:rPr>
          <w:rFonts w:asciiTheme="minorHAnsi" w:hAnsiTheme="minorHAnsi" w:cstheme="minorHAnsi"/>
        </w:rPr>
        <w:t xml:space="preserve">proven </w:t>
      </w:r>
      <w:r w:rsidRPr="00A24C54">
        <w:rPr>
          <w:rFonts w:asciiTheme="minorHAnsi" w:hAnsiTheme="minorHAnsi" w:cstheme="minorHAnsi"/>
        </w:rPr>
        <w:t>pipetting technology achieves high accuracy, precision, and repeatability from sub-microliter to large volumes, thus ensuring process quality.</w:t>
      </w:r>
      <w:r w:rsidR="002E481E" w:rsidRPr="00A24C54">
        <w:rPr>
          <w:rFonts w:asciiTheme="minorHAnsi" w:hAnsiTheme="minorHAnsi" w:cstheme="minorHAnsi"/>
        </w:rPr>
        <w:t xml:space="preserve"> The Hamilton </w:t>
      </w:r>
      <w:proofErr w:type="spellStart"/>
      <w:r w:rsidR="002E481E" w:rsidRPr="00A24C54">
        <w:rPr>
          <w:rFonts w:asciiTheme="minorHAnsi" w:hAnsiTheme="minorHAnsi" w:cstheme="minorHAnsi"/>
        </w:rPr>
        <w:t>EasyBlood</w:t>
      </w:r>
      <w:proofErr w:type="spellEnd"/>
      <w:r w:rsidR="002E481E" w:rsidRPr="00A24C54">
        <w:rPr>
          <w:rFonts w:asciiTheme="minorHAnsi" w:hAnsiTheme="minorHAnsi" w:cstheme="minorHAnsi"/>
        </w:rPr>
        <w:t xml:space="preserve"> System provides integration of imaging and liquid level sensing technologies to reproducibly separate sample fractions with complete accuracy and no risk of contamination. There is also </w:t>
      </w:r>
      <w:r w:rsidR="001C7095" w:rsidRPr="00A24C54">
        <w:rPr>
          <w:rFonts w:asciiTheme="minorHAnsi" w:hAnsiTheme="minorHAnsi" w:cstheme="minorHAnsi"/>
        </w:rPr>
        <w:t>a</w:t>
      </w:r>
      <w:r w:rsidR="00BF34F5">
        <w:rPr>
          <w:rFonts w:asciiTheme="minorHAnsi" w:hAnsiTheme="minorHAnsi" w:cstheme="minorHAnsi"/>
        </w:rPr>
        <w:t xml:space="preserve"> </w:t>
      </w:r>
      <w:proofErr w:type="gramStart"/>
      <w:r w:rsidR="002E481E" w:rsidRPr="00A24C54">
        <w:rPr>
          <w:rFonts w:asciiTheme="minorHAnsi" w:hAnsiTheme="minorHAnsi" w:cstheme="minorHAnsi"/>
        </w:rPr>
        <w:t>built</w:t>
      </w:r>
      <w:r w:rsidR="00BF34F5">
        <w:rPr>
          <w:rFonts w:asciiTheme="minorHAnsi" w:hAnsiTheme="minorHAnsi" w:cstheme="minorHAnsi"/>
        </w:rPr>
        <w:t xml:space="preserve"> </w:t>
      </w:r>
      <w:r w:rsidR="001C7095" w:rsidRPr="00A24C54">
        <w:rPr>
          <w:rFonts w:asciiTheme="minorHAnsi" w:hAnsiTheme="minorHAnsi" w:cstheme="minorHAnsi"/>
        </w:rPr>
        <w:t>in</w:t>
      </w:r>
      <w:proofErr w:type="gramEnd"/>
      <w:r w:rsidR="002E481E" w:rsidRPr="00A24C54">
        <w:rPr>
          <w:rFonts w:asciiTheme="minorHAnsi" w:hAnsiTheme="minorHAnsi" w:cstheme="minorHAnsi"/>
        </w:rPr>
        <w:t xml:space="preserve"> barcode reader for both source/input tubes and destination tubes to track parent/child tube relationships.  The Hamilton star system for liquid handling can </w:t>
      </w:r>
      <w:r w:rsidR="001C7095" w:rsidRPr="00A24C54">
        <w:rPr>
          <w:rFonts w:asciiTheme="minorHAnsi" w:hAnsiTheme="minorHAnsi" w:cstheme="minorHAnsi"/>
        </w:rPr>
        <w:t xml:space="preserve">handle </w:t>
      </w:r>
      <w:r w:rsidR="002E481E" w:rsidRPr="00A24C54">
        <w:rPr>
          <w:rFonts w:asciiTheme="minorHAnsi" w:hAnsiTheme="minorHAnsi" w:cstheme="minorHAnsi"/>
        </w:rPr>
        <w:t xml:space="preserve">any </w:t>
      </w:r>
      <w:r w:rsidR="00F10421" w:rsidRPr="00A24C54">
        <w:rPr>
          <w:rFonts w:asciiTheme="minorHAnsi" w:hAnsiTheme="minorHAnsi" w:cstheme="minorHAnsi"/>
        </w:rPr>
        <w:t xml:space="preserve">size or </w:t>
      </w:r>
      <w:r w:rsidR="002E481E" w:rsidRPr="00A24C54">
        <w:rPr>
          <w:rFonts w:asciiTheme="minorHAnsi" w:hAnsiTheme="minorHAnsi" w:cstheme="minorHAnsi"/>
        </w:rPr>
        <w:t xml:space="preserve">shape containers and also has a </w:t>
      </w:r>
      <w:r w:rsidR="001C7095" w:rsidRPr="00A24C54">
        <w:rPr>
          <w:rFonts w:asciiTheme="minorHAnsi" w:hAnsiTheme="minorHAnsi" w:cstheme="minorHAnsi"/>
        </w:rPr>
        <w:t xml:space="preserve">built-in </w:t>
      </w:r>
      <w:r w:rsidR="002E481E" w:rsidRPr="00A24C54">
        <w:rPr>
          <w:rFonts w:asciiTheme="minorHAnsi" w:hAnsiTheme="minorHAnsi" w:cstheme="minorHAnsi"/>
        </w:rPr>
        <w:t>barcode reader to track tubes.</w:t>
      </w:r>
    </w:p>
    <w:p w14:paraId="38E2FD65" w14:textId="77777777" w:rsidR="0064170A" w:rsidRPr="00A24C54" w:rsidRDefault="0064170A" w:rsidP="001847ED">
      <w:pPr>
        <w:jc w:val="both"/>
        <w:rPr>
          <w:rFonts w:asciiTheme="minorHAnsi" w:hAnsiTheme="minorHAnsi" w:cstheme="minorHAnsi"/>
        </w:rPr>
      </w:pPr>
    </w:p>
    <w:p w14:paraId="771FD92B" w14:textId="77777777" w:rsidR="00D23C10" w:rsidRPr="00A24C54" w:rsidRDefault="00D23C10" w:rsidP="001847ED">
      <w:pPr>
        <w:jc w:val="both"/>
        <w:rPr>
          <w:rFonts w:asciiTheme="minorHAnsi" w:hAnsiTheme="minorHAnsi" w:cstheme="minorHAnsi"/>
          <w:b/>
          <w:bCs/>
        </w:rPr>
      </w:pPr>
    </w:p>
    <w:p w14:paraId="1BDB306C" w14:textId="77777777" w:rsidR="00D23C10" w:rsidRPr="00A24C54" w:rsidRDefault="00D23C10" w:rsidP="001847ED">
      <w:pPr>
        <w:jc w:val="both"/>
        <w:rPr>
          <w:rFonts w:asciiTheme="minorHAnsi" w:hAnsiTheme="minorHAnsi" w:cstheme="minorHAnsi"/>
          <w:b/>
          <w:bCs/>
        </w:rPr>
      </w:pPr>
      <w:r w:rsidRPr="00A24C54">
        <w:rPr>
          <w:rFonts w:asciiTheme="minorHAnsi" w:hAnsiTheme="minorHAnsi" w:cstheme="minorHAnsi"/>
          <w:b/>
          <w:bCs/>
        </w:rPr>
        <w:t xml:space="preserve">Perkin Elmer </w:t>
      </w:r>
      <w:proofErr w:type="spellStart"/>
      <w:r w:rsidRPr="00A24C54">
        <w:rPr>
          <w:rFonts w:asciiTheme="minorHAnsi" w:hAnsiTheme="minorHAnsi" w:cstheme="minorHAnsi"/>
          <w:b/>
          <w:bCs/>
        </w:rPr>
        <w:t>Chemagic</w:t>
      </w:r>
      <w:proofErr w:type="spellEnd"/>
      <w:r w:rsidRPr="00A24C54">
        <w:rPr>
          <w:rFonts w:asciiTheme="minorHAnsi" w:hAnsiTheme="minorHAnsi" w:cstheme="minorHAnsi"/>
          <w:b/>
          <w:bCs/>
        </w:rPr>
        <w:t xml:space="preserve"> 360</w:t>
      </w:r>
    </w:p>
    <w:p w14:paraId="42DD64FE" w14:textId="77777777" w:rsidR="004D1A38" w:rsidRPr="00A24C54" w:rsidRDefault="004D1A38" w:rsidP="001847ED">
      <w:pPr>
        <w:jc w:val="both"/>
        <w:rPr>
          <w:rFonts w:asciiTheme="minorHAnsi" w:hAnsiTheme="minorHAnsi" w:cstheme="minorHAnsi"/>
          <w:b/>
          <w:bCs/>
        </w:rPr>
      </w:pPr>
    </w:p>
    <w:p w14:paraId="4278423C" w14:textId="63748ADA" w:rsidR="004D1A38" w:rsidRDefault="004D1A38" w:rsidP="001847ED">
      <w:pPr>
        <w:jc w:val="both"/>
        <w:rPr>
          <w:rFonts w:asciiTheme="minorHAnsi" w:hAnsiTheme="minorHAnsi" w:cstheme="minorHAnsi"/>
        </w:rPr>
      </w:pPr>
      <w:r w:rsidRPr="00A24C54">
        <w:rPr>
          <w:rFonts w:asciiTheme="minorHAnsi" w:hAnsiTheme="minorHAnsi" w:cstheme="minorHAnsi"/>
        </w:rPr>
        <w:t xml:space="preserve">The Perkin Elmer </w:t>
      </w:r>
      <w:proofErr w:type="spellStart"/>
      <w:r w:rsidRPr="00A24C54">
        <w:rPr>
          <w:rFonts w:asciiTheme="minorHAnsi" w:hAnsiTheme="minorHAnsi" w:cstheme="minorHAnsi"/>
        </w:rPr>
        <w:t>Chemagic</w:t>
      </w:r>
      <w:proofErr w:type="spellEnd"/>
      <w:r w:rsidRPr="00A24C54">
        <w:rPr>
          <w:rFonts w:asciiTheme="minorHAnsi" w:hAnsiTheme="minorHAnsi" w:cstheme="minorHAnsi"/>
        </w:rPr>
        <w:t xml:space="preserve"> 360 provide</w:t>
      </w:r>
      <w:r w:rsidR="00F665C6" w:rsidRPr="00A24C54">
        <w:rPr>
          <w:rFonts w:asciiTheme="minorHAnsi" w:hAnsiTheme="minorHAnsi" w:cstheme="minorHAnsi"/>
        </w:rPr>
        <w:t>s</w:t>
      </w:r>
      <w:r w:rsidRPr="00A24C54">
        <w:rPr>
          <w:rFonts w:asciiTheme="minorHAnsi" w:hAnsiTheme="minorHAnsi" w:cstheme="minorHAnsi"/>
        </w:rPr>
        <w:t xml:space="preserve"> fully automated isolation of DNA/RNA using magnetic bead technology. The </w:t>
      </w:r>
      <w:proofErr w:type="spellStart"/>
      <w:r w:rsidR="00F665C6" w:rsidRPr="00A24C54">
        <w:rPr>
          <w:rFonts w:asciiTheme="minorHAnsi" w:hAnsiTheme="minorHAnsi" w:cstheme="minorHAnsi"/>
        </w:rPr>
        <w:t>C</w:t>
      </w:r>
      <w:r w:rsidRPr="00A24C54">
        <w:rPr>
          <w:rFonts w:asciiTheme="minorHAnsi" w:hAnsiTheme="minorHAnsi" w:cstheme="minorHAnsi"/>
        </w:rPr>
        <w:t>hemagic</w:t>
      </w:r>
      <w:proofErr w:type="spellEnd"/>
      <w:r w:rsidRPr="00A24C54">
        <w:rPr>
          <w:rFonts w:asciiTheme="minorHAnsi" w:hAnsiTheme="minorHAnsi" w:cstheme="minorHAnsi"/>
        </w:rPr>
        <w:t xml:space="preserve">™ 360 instrument </w:t>
      </w:r>
      <w:proofErr w:type="spellStart"/>
      <w:r w:rsidR="00FC11D0" w:rsidRPr="00A24C54">
        <w:rPr>
          <w:rFonts w:asciiTheme="minorHAnsi" w:hAnsiTheme="minorHAnsi" w:cstheme="minorHAnsi"/>
        </w:rPr>
        <w:t>enures</w:t>
      </w:r>
      <w:proofErr w:type="spellEnd"/>
      <w:r w:rsidR="00FC11D0" w:rsidRPr="00A24C54">
        <w:rPr>
          <w:rFonts w:asciiTheme="minorHAnsi" w:hAnsiTheme="minorHAnsi" w:cstheme="minorHAnsi"/>
        </w:rPr>
        <w:t xml:space="preserve"> </w:t>
      </w:r>
      <w:r w:rsidRPr="00A24C54">
        <w:rPr>
          <w:rFonts w:asciiTheme="minorHAnsi" w:hAnsiTheme="minorHAnsi" w:cstheme="minorHAnsi"/>
        </w:rPr>
        <w:t>high yields of ultra-pure nucleic acids suitable for a wide range of downstream applications such as NGS, MLPA, genotyping, and PCR.</w:t>
      </w:r>
      <w:r w:rsidR="002D78CF" w:rsidRPr="00A24C54">
        <w:rPr>
          <w:rFonts w:asciiTheme="minorHAnsi" w:hAnsiTheme="minorHAnsi" w:cstheme="minorHAnsi"/>
        </w:rPr>
        <w:t xml:space="preserve"> The UB Bio</w:t>
      </w:r>
      <w:r w:rsidR="00BF34F5">
        <w:rPr>
          <w:rFonts w:asciiTheme="minorHAnsi" w:hAnsiTheme="minorHAnsi" w:cstheme="minorHAnsi"/>
        </w:rPr>
        <w:t>repository</w:t>
      </w:r>
      <w:r w:rsidR="002D78CF" w:rsidRPr="00A24C54">
        <w:rPr>
          <w:rFonts w:asciiTheme="minorHAnsi" w:hAnsiTheme="minorHAnsi" w:cstheme="minorHAnsi"/>
        </w:rPr>
        <w:t xml:space="preserve"> currently has </w:t>
      </w:r>
      <w:r w:rsidR="00FC11D0" w:rsidRPr="00A24C54">
        <w:rPr>
          <w:rFonts w:asciiTheme="minorHAnsi" w:hAnsiTheme="minorHAnsi" w:cstheme="minorHAnsi"/>
        </w:rPr>
        <w:t>two</w:t>
      </w:r>
      <w:r w:rsidR="002D78CF" w:rsidRPr="00A24C54">
        <w:rPr>
          <w:rFonts w:asciiTheme="minorHAnsi" w:hAnsiTheme="minorHAnsi" w:cstheme="minorHAnsi"/>
        </w:rPr>
        <w:t xml:space="preserve"> Perkin Elmer </w:t>
      </w:r>
      <w:proofErr w:type="spellStart"/>
      <w:r w:rsidR="00FC11D0" w:rsidRPr="00A24C54">
        <w:rPr>
          <w:rFonts w:asciiTheme="minorHAnsi" w:hAnsiTheme="minorHAnsi" w:cstheme="minorHAnsi"/>
        </w:rPr>
        <w:t>Chemagic</w:t>
      </w:r>
      <w:proofErr w:type="spellEnd"/>
      <w:r w:rsidR="00FC11D0" w:rsidRPr="00A24C54">
        <w:rPr>
          <w:rFonts w:asciiTheme="minorHAnsi" w:hAnsiTheme="minorHAnsi" w:cstheme="minorHAnsi"/>
        </w:rPr>
        <w:t xml:space="preserve"> </w:t>
      </w:r>
      <w:r w:rsidR="002D78CF" w:rsidRPr="00A24C54">
        <w:rPr>
          <w:rFonts w:asciiTheme="minorHAnsi" w:hAnsiTheme="minorHAnsi" w:cstheme="minorHAnsi"/>
        </w:rPr>
        <w:t xml:space="preserve">360 </w:t>
      </w:r>
      <w:r w:rsidR="00FC11D0" w:rsidRPr="00A24C54">
        <w:rPr>
          <w:rFonts w:asciiTheme="minorHAnsi" w:hAnsiTheme="minorHAnsi" w:cstheme="minorHAnsi"/>
        </w:rPr>
        <w:t xml:space="preserve">instruments </w:t>
      </w:r>
      <w:r w:rsidR="002D78CF" w:rsidRPr="00A24C54">
        <w:rPr>
          <w:rFonts w:asciiTheme="minorHAnsi" w:hAnsiTheme="minorHAnsi" w:cstheme="minorHAnsi"/>
        </w:rPr>
        <w:t>to meet high throughput processing</w:t>
      </w:r>
      <w:r w:rsidR="00BF34F5">
        <w:rPr>
          <w:rFonts w:asciiTheme="minorHAnsi" w:hAnsiTheme="minorHAnsi" w:cstheme="minorHAnsi"/>
        </w:rPr>
        <w:t xml:space="preserve"> projects</w:t>
      </w:r>
      <w:r w:rsidR="002D78CF" w:rsidRPr="00A24C54">
        <w:rPr>
          <w:rFonts w:asciiTheme="minorHAnsi" w:hAnsiTheme="minorHAnsi" w:cstheme="minorHAnsi"/>
        </w:rPr>
        <w:t>.</w:t>
      </w:r>
    </w:p>
    <w:p w14:paraId="08FFC349" w14:textId="77777777" w:rsidR="007F6A09" w:rsidRPr="00A24C54" w:rsidRDefault="007F6A09" w:rsidP="001847ED">
      <w:pPr>
        <w:jc w:val="both"/>
        <w:rPr>
          <w:rFonts w:asciiTheme="minorHAnsi" w:hAnsiTheme="minorHAnsi" w:cstheme="minorHAnsi"/>
        </w:rPr>
      </w:pPr>
    </w:p>
    <w:p w14:paraId="56595551" w14:textId="1A936CCB" w:rsidR="00FF0C0E" w:rsidRPr="00F75B75" w:rsidRDefault="00FF0C0E" w:rsidP="007F6A09">
      <w:pPr>
        <w:pStyle w:val="Heading2"/>
        <w:numPr>
          <w:ilvl w:val="0"/>
          <w:numId w:val="23"/>
        </w:numPr>
        <w:rPr>
          <w:rFonts w:eastAsia="Calibri"/>
          <w:sz w:val="22"/>
          <w:szCs w:val="22"/>
          <w:lang w:val="en-GB"/>
        </w:rPr>
      </w:pPr>
      <w:bookmarkStart w:id="10" w:name="_Toc63777943"/>
      <w:r w:rsidRPr="00F75B75">
        <w:rPr>
          <w:rFonts w:eastAsia="Calibri"/>
        </w:rPr>
        <w:t>Quality Control/Quality Assurance Equipment</w:t>
      </w:r>
      <w:bookmarkEnd w:id="10"/>
    </w:p>
    <w:p w14:paraId="3C2AF4AB" w14:textId="77777777" w:rsidR="002506FB" w:rsidRPr="00A24C54" w:rsidRDefault="002506FB" w:rsidP="001847ED">
      <w:pPr>
        <w:jc w:val="both"/>
        <w:rPr>
          <w:rFonts w:asciiTheme="minorHAnsi" w:hAnsiTheme="minorHAnsi" w:cstheme="minorHAnsi"/>
          <w:b/>
          <w:bCs/>
        </w:rPr>
      </w:pPr>
    </w:p>
    <w:p w14:paraId="56F921B5" w14:textId="516BCBEB" w:rsidR="002506FB" w:rsidRPr="00A24C54" w:rsidRDefault="00BF7088" w:rsidP="001847ED">
      <w:pPr>
        <w:jc w:val="both"/>
        <w:rPr>
          <w:rFonts w:asciiTheme="minorHAnsi" w:hAnsiTheme="minorHAnsi" w:cstheme="minorHAnsi"/>
          <w:b/>
          <w:bCs/>
        </w:rPr>
      </w:pPr>
      <w:r w:rsidRPr="00A24C54">
        <w:rPr>
          <w:rFonts w:asciiTheme="minorHAnsi" w:hAnsiTheme="minorHAnsi" w:cstheme="minorHAnsi"/>
          <w:b/>
          <w:bCs/>
        </w:rPr>
        <w:t>Lunatic</w:t>
      </w:r>
    </w:p>
    <w:p w14:paraId="2E8EF193" w14:textId="77777777" w:rsidR="00BF7088" w:rsidRPr="00A24C54" w:rsidRDefault="00BF7088" w:rsidP="001847ED">
      <w:pPr>
        <w:jc w:val="both"/>
        <w:rPr>
          <w:rFonts w:asciiTheme="minorHAnsi" w:hAnsiTheme="minorHAnsi" w:cstheme="minorHAnsi"/>
        </w:rPr>
      </w:pPr>
    </w:p>
    <w:p w14:paraId="3CD65F8E" w14:textId="48177FA1" w:rsidR="00BF7088" w:rsidRPr="00A24C54" w:rsidRDefault="00BF7088" w:rsidP="001847ED">
      <w:pPr>
        <w:jc w:val="both"/>
        <w:rPr>
          <w:rFonts w:asciiTheme="minorHAnsi" w:hAnsiTheme="minorHAnsi" w:cstheme="minorHAnsi"/>
        </w:rPr>
      </w:pPr>
      <w:r w:rsidRPr="00A24C54">
        <w:rPr>
          <w:rFonts w:asciiTheme="minorHAnsi" w:hAnsiTheme="minorHAnsi" w:cstheme="minorHAnsi"/>
        </w:rPr>
        <w:t xml:space="preserve">The LUNATIC by </w:t>
      </w:r>
      <w:r w:rsidR="00BF1086" w:rsidRPr="00A24C54">
        <w:rPr>
          <w:rFonts w:asciiTheme="minorHAnsi" w:hAnsiTheme="minorHAnsi" w:cstheme="minorHAnsi"/>
        </w:rPr>
        <w:t>U</w:t>
      </w:r>
      <w:r w:rsidRPr="00A24C54">
        <w:rPr>
          <w:rFonts w:asciiTheme="minorHAnsi" w:hAnsiTheme="minorHAnsi" w:cstheme="minorHAnsi"/>
        </w:rPr>
        <w:t xml:space="preserve">nchained </w:t>
      </w:r>
      <w:r w:rsidR="00BF1086" w:rsidRPr="00A24C54">
        <w:rPr>
          <w:rFonts w:asciiTheme="minorHAnsi" w:hAnsiTheme="minorHAnsi" w:cstheme="minorHAnsi"/>
        </w:rPr>
        <w:t>L</w:t>
      </w:r>
      <w:r w:rsidRPr="00A24C54">
        <w:rPr>
          <w:rFonts w:asciiTheme="minorHAnsi" w:hAnsiTheme="minorHAnsi" w:cstheme="minorHAnsi"/>
        </w:rPr>
        <w:t>abs is</w:t>
      </w:r>
      <w:r w:rsidR="003C52F7" w:rsidRPr="00A24C54">
        <w:rPr>
          <w:rFonts w:asciiTheme="minorHAnsi" w:hAnsiTheme="minorHAnsi" w:cstheme="minorHAnsi"/>
        </w:rPr>
        <w:t xml:space="preserve"> used for </w:t>
      </w:r>
      <w:r w:rsidR="00BF1086" w:rsidRPr="00A24C54">
        <w:rPr>
          <w:rFonts w:asciiTheme="minorHAnsi" w:hAnsiTheme="minorHAnsi" w:cstheme="minorHAnsi"/>
        </w:rPr>
        <w:t>q</w:t>
      </w:r>
      <w:r w:rsidR="003C52F7" w:rsidRPr="00A24C54">
        <w:rPr>
          <w:rFonts w:asciiTheme="minorHAnsi" w:hAnsiTheme="minorHAnsi" w:cstheme="minorHAnsi"/>
        </w:rPr>
        <w:t>uantification and extrapolating contamination profiles in a given sample.</w:t>
      </w:r>
      <w:r w:rsidR="00BF1086" w:rsidRPr="00A24C54">
        <w:rPr>
          <w:rFonts w:asciiTheme="minorHAnsi" w:hAnsiTheme="minorHAnsi" w:cstheme="minorHAnsi"/>
        </w:rPr>
        <w:t xml:space="preserve"> The Lunatic</w:t>
      </w:r>
      <w:r w:rsidR="003C52F7" w:rsidRPr="00A24C54">
        <w:rPr>
          <w:rFonts w:asciiTheme="minorHAnsi" w:hAnsiTheme="minorHAnsi" w:cstheme="minorHAnsi"/>
        </w:rPr>
        <w:t xml:space="preserve"> provides analytical quality control of DNA, RNA and plasma</w:t>
      </w:r>
      <w:r w:rsidR="00BF1086" w:rsidRPr="00A24C54">
        <w:rPr>
          <w:rFonts w:asciiTheme="minorHAnsi" w:hAnsiTheme="minorHAnsi" w:cstheme="minorHAnsi"/>
        </w:rPr>
        <w:t xml:space="preserve"> samples using microfluidic technology</w:t>
      </w:r>
      <w:r w:rsidR="003C52F7" w:rsidRPr="00A24C54">
        <w:rPr>
          <w:rFonts w:asciiTheme="minorHAnsi" w:hAnsiTheme="minorHAnsi" w:cstheme="minorHAnsi"/>
        </w:rPr>
        <w:t>.</w:t>
      </w:r>
    </w:p>
    <w:p w14:paraId="071CAB8C" w14:textId="77777777" w:rsidR="00F9649A" w:rsidRPr="00A24C54" w:rsidRDefault="00F9649A" w:rsidP="001847ED">
      <w:pPr>
        <w:jc w:val="both"/>
        <w:rPr>
          <w:rFonts w:asciiTheme="minorHAnsi" w:hAnsiTheme="minorHAnsi" w:cstheme="minorHAnsi"/>
        </w:rPr>
      </w:pPr>
    </w:p>
    <w:p w14:paraId="71EDCEFB" w14:textId="77777777" w:rsidR="00F9649A" w:rsidRPr="00A24C54" w:rsidRDefault="00F9649A" w:rsidP="001847ED">
      <w:pPr>
        <w:jc w:val="both"/>
        <w:rPr>
          <w:rFonts w:asciiTheme="minorHAnsi" w:hAnsiTheme="minorHAnsi" w:cstheme="minorHAnsi"/>
          <w:b/>
          <w:bCs/>
        </w:rPr>
      </w:pPr>
      <w:proofErr w:type="spellStart"/>
      <w:r w:rsidRPr="00A24C54">
        <w:rPr>
          <w:rFonts w:asciiTheme="minorHAnsi" w:hAnsiTheme="minorHAnsi" w:cstheme="minorHAnsi"/>
          <w:b/>
          <w:bCs/>
        </w:rPr>
        <w:t>Fluidigm</w:t>
      </w:r>
      <w:proofErr w:type="spellEnd"/>
      <w:r w:rsidRPr="00A24C54">
        <w:rPr>
          <w:rFonts w:asciiTheme="minorHAnsi" w:hAnsiTheme="minorHAnsi" w:cstheme="minorHAnsi"/>
          <w:b/>
          <w:bCs/>
        </w:rPr>
        <w:t xml:space="preserve"> </w:t>
      </w:r>
      <w:proofErr w:type="spellStart"/>
      <w:r w:rsidRPr="00A24C54">
        <w:rPr>
          <w:rFonts w:asciiTheme="minorHAnsi" w:hAnsiTheme="minorHAnsi" w:cstheme="minorHAnsi"/>
          <w:b/>
          <w:bCs/>
        </w:rPr>
        <w:t>BioMark</w:t>
      </w:r>
      <w:proofErr w:type="spellEnd"/>
    </w:p>
    <w:p w14:paraId="4B2A6B12" w14:textId="77777777" w:rsidR="00F9649A" w:rsidRPr="00A24C54" w:rsidRDefault="00F9649A" w:rsidP="001847ED">
      <w:pPr>
        <w:jc w:val="both"/>
        <w:rPr>
          <w:rFonts w:asciiTheme="minorHAnsi" w:hAnsiTheme="minorHAnsi" w:cstheme="minorHAnsi"/>
          <w:b/>
          <w:bCs/>
        </w:rPr>
      </w:pPr>
    </w:p>
    <w:p w14:paraId="355A5CFE" w14:textId="21DFC086" w:rsidR="00F9649A" w:rsidRPr="00A24C54" w:rsidRDefault="00F9649A" w:rsidP="001847ED">
      <w:pPr>
        <w:jc w:val="both"/>
        <w:rPr>
          <w:rFonts w:asciiTheme="minorHAnsi" w:hAnsiTheme="minorHAnsi" w:cstheme="minorHAnsi"/>
        </w:rPr>
      </w:pPr>
      <w:r w:rsidRPr="00A24C54">
        <w:rPr>
          <w:rFonts w:asciiTheme="minorHAnsi" w:hAnsiTheme="minorHAnsi" w:cstheme="minorHAnsi"/>
        </w:rPr>
        <w:t xml:space="preserve">The </w:t>
      </w:r>
      <w:proofErr w:type="spellStart"/>
      <w:r w:rsidRPr="00A24C54">
        <w:rPr>
          <w:rFonts w:asciiTheme="minorHAnsi" w:hAnsiTheme="minorHAnsi" w:cstheme="minorHAnsi"/>
        </w:rPr>
        <w:t>Fluidigm</w:t>
      </w:r>
      <w:proofErr w:type="spellEnd"/>
      <w:r w:rsidRPr="00A24C54">
        <w:rPr>
          <w:rFonts w:asciiTheme="minorHAnsi" w:hAnsiTheme="minorHAnsi" w:cstheme="minorHAnsi"/>
        </w:rPr>
        <w:t xml:space="preserve"> </w:t>
      </w:r>
      <w:proofErr w:type="spellStart"/>
      <w:r w:rsidRPr="00A24C54">
        <w:rPr>
          <w:rFonts w:asciiTheme="minorHAnsi" w:hAnsiTheme="minorHAnsi" w:cstheme="minorHAnsi"/>
        </w:rPr>
        <w:t>Biomark</w:t>
      </w:r>
      <w:proofErr w:type="spellEnd"/>
      <w:r w:rsidRPr="00A24C54">
        <w:rPr>
          <w:rFonts w:asciiTheme="minorHAnsi" w:hAnsiTheme="minorHAnsi" w:cstheme="minorHAnsi"/>
        </w:rPr>
        <w:t xml:space="preserve"> is used for </w:t>
      </w:r>
      <w:r w:rsidR="00BF1086" w:rsidRPr="00A24C54">
        <w:rPr>
          <w:rFonts w:asciiTheme="minorHAnsi" w:hAnsiTheme="minorHAnsi" w:cstheme="minorHAnsi"/>
        </w:rPr>
        <w:t>f</w:t>
      </w:r>
      <w:r w:rsidRPr="00A24C54">
        <w:rPr>
          <w:rFonts w:asciiTheme="minorHAnsi" w:hAnsiTheme="minorHAnsi" w:cstheme="minorHAnsi"/>
        </w:rPr>
        <w:t xml:space="preserve">unctional and </w:t>
      </w:r>
      <w:r w:rsidR="00BF1086" w:rsidRPr="00A24C54">
        <w:rPr>
          <w:rFonts w:asciiTheme="minorHAnsi" w:hAnsiTheme="minorHAnsi" w:cstheme="minorHAnsi"/>
        </w:rPr>
        <w:t>a</w:t>
      </w:r>
      <w:r w:rsidRPr="00A24C54">
        <w:rPr>
          <w:rFonts w:asciiTheme="minorHAnsi" w:hAnsiTheme="minorHAnsi" w:cstheme="minorHAnsi"/>
        </w:rPr>
        <w:t xml:space="preserve">nalytical quality </w:t>
      </w:r>
      <w:r w:rsidR="00BF1086" w:rsidRPr="00A24C54">
        <w:rPr>
          <w:rFonts w:asciiTheme="minorHAnsi" w:hAnsiTheme="minorHAnsi" w:cstheme="minorHAnsi"/>
        </w:rPr>
        <w:t>c</w:t>
      </w:r>
      <w:r w:rsidRPr="00A24C54">
        <w:rPr>
          <w:rFonts w:asciiTheme="minorHAnsi" w:hAnsiTheme="minorHAnsi" w:cstheme="minorHAnsi"/>
        </w:rPr>
        <w:t xml:space="preserve">ontrol using </w:t>
      </w:r>
      <w:proofErr w:type="spellStart"/>
      <w:r w:rsidRPr="00A24C54">
        <w:rPr>
          <w:rFonts w:asciiTheme="minorHAnsi" w:hAnsiTheme="minorHAnsi" w:cstheme="minorHAnsi"/>
        </w:rPr>
        <w:t>SNPtrace</w:t>
      </w:r>
      <w:proofErr w:type="spellEnd"/>
      <w:r w:rsidRPr="00A24C54">
        <w:rPr>
          <w:rFonts w:asciiTheme="minorHAnsi" w:hAnsiTheme="minorHAnsi" w:cstheme="minorHAnsi"/>
        </w:rPr>
        <w:t xml:space="preserve"> technology. DNA samples that come through the </w:t>
      </w:r>
      <w:r w:rsidR="00BF1086" w:rsidRPr="00A24C54">
        <w:rPr>
          <w:rFonts w:asciiTheme="minorHAnsi" w:hAnsiTheme="minorHAnsi" w:cstheme="minorHAnsi"/>
        </w:rPr>
        <w:t xml:space="preserve">UB </w:t>
      </w:r>
      <w:r w:rsidR="00D408AC" w:rsidRPr="00A24C54">
        <w:rPr>
          <w:rFonts w:asciiTheme="minorHAnsi" w:hAnsiTheme="minorHAnsi" w:cstheme="minorHAnsi"/>
        </w:rPr>
        <w:t>Biorepository</w:t>
      </w:r>
      <w:r w:rsidRPr="00A24C54">
        <w:rPr>
          <w:rFonts w:asciiTheme="minorHAnsi" w:hAnsiTheme="minorHAnsi" w:cstheme="minorHAnsi"/>
        </w:rPr>
        <w:t xml:space="preserve"> are </w:t>
      </w:r>
      <w:r w:rsidR="00BF1086" w:rsidRPr="00A24C54">
        <w:rPr>
          <w:rFonts w:asciiTheme="minorHAnsi" w:hAnsiTheme="minorHAnsi" w:cstheme="minorHAnsi"/>
        </w:rPr>
        <w:t xml:space="preserve">assayed </w:t>
      </w:r>
      <w:r w:rsidRPr="00A24C54">
        <w:rPr>
          <w:rFonts w:asciiTheme="minorHAnsi" w:hAnsiTheme="minorHAnsi" w:cstheme="minorHAnsi"/>
        </w:rPr>
        <w:t xml:space="preserve">on </w:t>
      </w:r>
      <w:r w:rsidR="00BF1086" w:rsidRPr="00A24C54">
        <w:rPr>
          <w:rFonts w:asciiTheme="minorHAnsi" w:hAnsiTheme="minorHAnsi" w:cstheme="minorHAnsi"/>
        </w:rPr>
        <w:t xml:space="preserve">the </w:t>
      </w:r>
      <w:proofErr w:type="spellStart"/>
      <w:r w:rsidR="00BF1086" w:rsidRPr="00A24C54">
        <w:rPr>
          <w:rFonts w:asciiTheme="minorHAnsi" w:hAnsiTheme="minorHAnsi" w:cstheme="minorHAnsi"/>
        </w:rPr>
        <w:t>Fluidigm</w:t>
      </w:r>
      <w:proofErr w:type="spellEnd"/>
      <w:r w:rsidR="00BF1086" w:rsidRPr="00A24C54">
        <w:rPr>
          <w:rFonts w:asciiTheme="minorHAnsi" w:hAnsiTheme="minorHAnsi" w:cstheme="minorHAnsi"/>
        </w:rPr>
        <w:t xml:space="preserve"> </w:t>
      </w:r>
      <w:proofErr w:type="spellStart"/>
      <w:r w:rsidR="00BF1086" w:rsidRPr="00A24C54">
        <w:rPr>
          <w:rFonts w:asciiTheme="minorHAnsi" w:hAnsiTheme="minorHAnsi" w:cstheme="minorHAnsi"/>
        </w:rPr>
        <w:t>Biomark</w:t>
      </w:r>
      <w:proofErr w:type="spellEnd"/>
      <w:r w:rsidR="00BF1086" w:rsidRPr="00A24C54">
        <w:rPr>
          <w:rFonts w:asciiTheme="minorHAnsi" w:hAnsiTheme="minorHAnsi" w:cstheme="minorHAnsi"/>
        </w:rPr>
        <w:t xml:space="preserve"> </w:t>
      </w:r>
      <w:r w:rsidRPr="00A24C54">
        <w:rPr>
          <w:rFonts w:asciiTheme="minorHAnsi" w:hAnsiTheme="minorHAnsi" w:cstheme="minorHAnsi"/>
        </w:rPr>
        <w:t xml:space="preserve">and compared to all other DNA samples to </w:t>
      </w:r>
      <w:r w:rsidR="00BF1086" w:rsidRPr="00A24C54">
        <w:rPr>
          <w:rFonts w:asciiTheme="minorHAnsi" w:hAnsiTheme="minorHAnsi" w:cstheme="minorHAnsi"/>
        </w:rPr>
        <w:t xml:space="preserve">confirm </w:t>
      </w:r>
      <w:r w:rsidRPr="00A24C54">
        <w:rPr>
          <w:rFonts w:asciiTheme="minorHAnsi" w:hAnsiTheme="minorHAnsi" w:cstheme="minorHAnsi"/>
        </w:rPr>
        <w:t xml:space="preserve">sample quality and check for cross contamination. Functional quality is also </w:t>
      </w:r>
      <w:r w:rsidR="000F725D" w:rsidRPr="00A24C54">
        <w:rPr>
          <w:rFonts w:asciiTheme="minorHAnsi" w:hAnsiTheme="minorHAnsi" w:cstheme="minorHAnsi"/>
        </w:rPr>
        <w:t xml:space="preserve">established </w:t>
      </w:r>
      <w:r w:rsidRPr="00A24C54">
        <w:rPr>
          <w:rFonts w:asciiTheme="minorHAnsi" w:hAnsiTheme="minorHAnsi" w:cstheme="minorHAnsi"/>
        </w:rPr>
        <w:t xml:space="preserve">through the </w:t>
      </w:r>
      <w:proofErr w:type="spellStart"/>
      <w:r w:rsidRPr="00A24C54">
        <w:rPr>
          <w:rFonts w:asciiTheme="minorHAnsi" w:hAnsiTheme="minorHAnsi" w:cstheme="minorHAnsi"/>
        </w:rPr>
        <w:t>SNPTrace</w:t>
      </w:r>
      <w:proofErr w:type="spellEnd"/>
      <w:r w:rsidRPr="00A24C54">
        <w:rPr>
          <w:rFonts w:asciiTheme="minorHAnsi" w:hAnsiTheme="minorHAnsi" w:cstheme="minorHAnsi"/>
        </w:rPr>
        <w:t xml:space="preserve"> panel which interrogates regions known to affect sample quality in downstream analyses. </w:t>
      </w:r>
    </w:p>
    <w:p w14:paraId="66AE52BD" w14:textId="77777777" w:rsidR="00D23C10" w:rsidRPr="00A24C54" w:rsidRDefault="00D23C10" w:rsidP="001847ED">
      <w:pPr>
        <w:jc w:val="both"/>
        <w:rPr>
          <w:rFonts w:asciiTheme="minorHAnsi" w:hAnsiTheme="minorHAnsi" w:cstheme="minorHAnsi"/>
        </w:rPr>
      </w:pPr>
    </w:p>
    <w:p w14:paraId="48A90E07" w14:textId="77777777" w:rsidR="00D23C10" w:rsidRPr="00A24C54" w:rsidRDefault="00D23C10" w:rsidP="001847ED">
      <w:pPr>
        <w:jc w:val="both"/>
        <w:rPr>
          <w:rFonts w:asciiTheme="minorHAnsi" w:hAnsiTheme="minorHAnsi" w:cstheme="minorHAnsi"/>
          <w:b/>
          <w:bCs/>
        </w:rPr>
      </w:pPr>
      <w:r w:rsidRPr="00A24C54">
        <w:rPr>
          <w:rFonts w:asciiTheme="minorHAnsi" w:hAnsiTheme="minorHAnsi" w:cstheme="minorHAnsi"/>
          <w:b/>
          <w:bCs/>
        </w:rPr>
        <w:t xml:space="preserve">Agilent </w:t>
      </w:r>
      <w:proofErr w:type="spellStart"/>
      <w:r w:rsidRPr="00A24C54">
        <w:rPr>
          <w:rFonts w:asciiTheme="minorHAnsi" w:hAnsiTheme="minorHAnsi" w:cstheme="minorHAnsi"/>
          <w:b/>
          <w:bCs/>
        </w:rPr>
        <w:t>TapeStation</w:t>
      </w:r>
      <w:proofErr w:type="spellEnd"/>
    </w:p>
    <w:p w14:paraId="188BF591" w14:textId="77777777" w:rsidR="00D23C10" w:rsidRPr="00A24C54" w:rsidRDefault="00D23C10" w:rsidP="001847ED">
      <w:pPr>
        <w:jc w:val="both"/>
        <w:rPr>
          <w:rFonts w:asciiTheme="minorHAnsi" w:hAnsiTheme="minorHAnsi" w:cstheme="minorHAnsi"/>
        </w:rPr>
      </w:pPr>
    </w:p>
    <w:p w14:paraId="4C58790B" w14:textId="00A23307" w:rsidR="00D23C10" w:rsidRDefault="00D23C10" w:rsidP="001847ED">
      <w:pPr>
        <w:jc w:val="both"/>
        <w:rPr>
          <w:rFonts w:asciiTheme="minorHAnsi" w:hAnsiTheme="minorHAnsi" w:cstheme="minorHAnsi"/>
          <w:color w:val="202020"/>
          <w:shd w:val="clear" w:color="auto" w:fill="FFFFFF"/>
        </w:rPr>
      </w:pPr>
      <w:r w:rsidRPr="00A24C54">
        <w:rPr>
          <w:rFonts w:asciiTheme="minorHAnsi" w:hAnsiTheme="minorHAnsi" w:cstheme="minorHAnsi"/>
          <w:color w:val="202020"/>
          <w:shd w:val="clear" w:color="auto" w:fill="FFFFFF"/>
        </w:rPr>
        <w:t xml:space="preserve">The Agilent 4200 </w:t>
      </w:r>
      <w:proofErr w:type="spellStart"/>
      <w:r w:rsidRPr="00A24C54">
        <w:rPr>
          <w:rFonts w:asciiTheme="minorHAnsi" w:hAnsiTheme="minorHAnsi" w:cstheme="minorHAnsi"/>
          <w:color w:val="202020"/>
          <w:shd w:val="clear" w:color="auto" w:fill="FFFFFF"/>
        </w:rPr>
        <w:t>TapeStation</w:t>
      </w:r>
      <w:proofErr w:type="spellEnd"/>
      <w:r w:rsidRPr="00A24C54">
        <w:rPr>
          <w:rFonts w:asciiTheme="minorHAnsi" w:hAnsiTheme="minorHAnsi" w:cstheme="minorHAnsi"/>
          <w:color w:val="202020"/>
          <w:shd w:val="clear" w:color="auto" w:fill="FFFFFF"/>
        </w:rPr>
        <w:t xml:space="preserve"> system is an automated electrophoresis tool for DNA and RNA sample quality control. Fully automated sample processing enables the unattended analysis of size, concentration and integrity. </w:t>
      </w:r>
      <w:r w:rsidR="00E05915" w:rsidRPr="00A24C54">
        <w:rPr>
          <w:rFonts w:asciiTheme="minorHAnsi" w:hAnsiTheme="minorHAnsi" w:cstheme="minorHAnsi"/>
          <w:color w:val="202020"/>
          <w:shd w:val="clear" w:color="auto" w:fill="FFFFFF"/>
        </w:rPr>
        <w:t xml:space="preserve">The </w:t>
      </w:r>
      <w:proofErr w:type="spellStart"/>
      <w:r w:rsidR="00E05915" w:rsidRPr="00A24C54">
        <w:rPr>
          <w:rFonts w:asciiTheme="minorHAnsi" w:hAnsiTheme="minorHAnsi" w:cstheme="minorHAnsi"/>
          <w:color w:val="202020"/>
          <w:shd w:val="clear" w:color="auto" w:fill="FFFFFF"/>
        </w:rPr>
        <w:t>TapeStation</w:t>
      </w:r>
      <w:proofErr w:type="spellEnd"/>
      <w:r w:rsidR="00E05915" w:rsidRPr="00A24C54">
        <w:rPr>
          <w:rFonts w:asciiTheme="minorHAnsi" w:hAnsiTheme="minorHAnsi" w:cstheme="minorHAnsi"/>
          <w:color w:val="202020"/>
          <w:shd w:val="clear" w:color="auto" w:fill="FFFFFF"/>
        </w:rPr>
        <w:t xml:space="preserve"> </w:t>
      </w:r>
      <w:r w:rsidRPr="00A24C54">
        <w:rPr>
          <w:rFonts w:asciiTheme="minorHAnsi" w:hAnsiTheme="minorHAnsi" w:cstheme="minorHAnsi"/>
          <w:color w:val="202020"/>
          <w:shd w:val="clear" w:color="auto" w:fill="FFFFFF"/>
        </w:rPr>
        <w:t>can process up</w:t>
      </w:r>
      <w:r w:rsidR="00E05915" w:rsidRPr="00A24C54">
        <w:rPr>
          <w:rFonts w:asciiTheme="minorHAnsi" w:hAnsiTheme="minorHAnsi" w:cstheme="minorHAnsi"/>
          <w:color w:val="202020"/>
          <w:shd w:val="clear" w:color="auto" w:fill="FFFFFF"/>
        </w:rPr>
        <w:t xml:space="preserve"> </w:t>
      </w:r>
      <w:r w:rsidRPr="00A24C54">
        <w:rPr>
          <w:rFonts w:asciiTheme="minorHAnsi" w:hAnsiTheme="minorHAnsi" w:cstheme="minorHAnsi"/>
          <w:color w:val="202020"/>
          <w:shd w:val="clear" w:color="auto" w:fill="FFFFFF"/>
        </w:rPr>
        <w:t xml:space="preserve">to 96 samples </w:t>
      </w:r>
      <w:r w:rsidR="00E05915" w:rsidRPr="00A24C54">
        <w:rPr>
          <w:rFonts w:asciiTheme="minorHAnsi" w:hAnsiTheme="minorHAnsi" w:cstheme="minorHAnsi"/>
          <w:color w:val="202020"/>
          <w:shd w:val="clear" w:color="auto" w:fill="FFFFFF"/>
        </w:rPr>
        <w:t>in a single run</w:t>
      </w:r>
      <w:r w:rsidRPr="00A24C54">
        <w:rPr>
          <w:rFonts w:asciiTheme="minorHAnsi" w:hAnsiTheme="minorHAnsi" w:cstheme="minorHAnsi"/>
          <w:color w:val="202020"/>
          <w:shd w:val="clear" w:color="auto" w:fill="FFFFFF"/>
        </w:rPr>
        <w:t xml:space="preserve">. </w:t>
      </w:r>
      <w:r w:rsidRPr="00A24C54">
        <w:rPr>
          <w:rFonts w:asciiTheme="minorHAnsi" w:hAnsiTheme="minorHAnsi" w:cstheme="minorHAnsi"/>
          <w:color w:val="202020"/>
        </w:rPr>
        <w:br/>
      </w:r>
      <w:r w:rsidRPr="00A24C54">
        <w:rPr>
          <w:rFonts w:asciiTheme="minorHAnsi" w:hAnsiTheme="minorHAnsi" w:cstheme="minorHAnsi"/>
          <w:color w:val="202020"/>
        </w:rPr>
        <w:br/>
      </w:r>
      <w:r w:rsidRPr="00A24C54">
        <w:rPr>
          <w:rFonts w:asciiTheme="minorHAnsi" w:hAnsiTheme="minorHAnsi" w:cstheme="minorHAnsi"/>
          <w:color w:val="202020"/>
          <w:shd w:val="clear" w:color="auto" w:fill="FFFFFF"/>
        </w:rPr>
        <w:t xml:space="preserve">The </w:t>
      </w:r>
      <w:proofErr w:type="spellStart"/>
      <w:r w:rsidRPr="00A24C54">
        <w:rPr>
          <w:rFonts w:asciiTheme="minorHAnsi" w:hAnsiTheme="minorHAnsi" w:cstheme="minorHAnsi"/>
          <w:color w:val="202020"/>
          <w:shd w:val="clear" w:color="auto" w:fill="FFFFFF"/>
        </w:rPr>
        <w:t>TapeStation</w:t>
      </w:r>
      <w:proofErr w:type="spellEnd"/>
      <w:r w:rsidRPr="00A24C54">
        <w:rPr>
          <w:rFonts w:asciiTheme="minorHAnsi" w:hAnsiTheme="minorHAnsi" w:cstheme="minorHAnsi"/>
          <w:color w:val="202020"/>
          <w:shd w:val="clear" w:color="auto" w:fill="FFFFFF"/>
        </w:rPr>
        <w:t xml:space="preserve"> system provides a complete solution for true end-to-end sample quality control within any next-generation sequencing (NGS) or Bio</w:t>
      </w:r>
      <w:r w:rsidR="00BF34F5">
        <w:rPr>
          <w:rFonts w:asciiTheme="minorHAnsi" w:hAnsiTheme="minorHAnsi" w:cstheme="minorHAnsi"/>
          <w:color w:val="202020"/>
          <w:shd w:val="clear" w:color="auto" w:fill="FFFFFF"/>
        </w:rPr>
        <w:t>repository</w:t>
      </w:r>
      <w:r w:rsidRPr="00A24C54">
        <w:rPr>
          <w:rFonts w:asciiTheme="minorHAnsi" w:hAnsiTheme="minorHAnsi" w:cstheme="minorHAnsi"/>
          <w:color w:val="202020"/>
          <w:shd w:val="clear" w:color="auto" w:fill="FFFFFF"/>
        </w:rPr>
        <w:t xml:space="preserve"> workflow. This covers the full DNA</w:t>
      </w:r>
      <w:r w:rsidR="004C65FC" w:rsidRPr="00A24C54">
        <w:rPr>
          <w:rFonts w:asciiTheme="minorHAnsi" w:hAnsiTheme="minorHAnsi" w:cstheme="minorHAnsi"/>
          <w:color w:val="202020"/>
          <w:shd w:val="clear" w:color="auto" w:fill="FFFFFF"/>
        </w:rPr>
        <w:t xml:space="preserve"> (genomic and NGS libraries)</w:t>
      </w:r>
      <w:r w:rsidRPr="00A24C54">
        <w:rPr>
          <w:rFonts w:asciiTheme="minorHAnsi" w:hAnsiTheme="minorHAnsi" w:cstheme="minorHAnsi"/>
          <w:color w:val="202020"/>
          <w:shd w:val="clear" w:color="auto" w:fill="FFFFFF"/>
        </w:rPr>
        <w:t xml:space="preserve"> and RNA </w:t>
      </w:r>
      <w:r w:rsidR="004C65FC" w:rsidRPr="00A24C54">
        <w:rPr>
          <w:rFonts w:asciiTheme="minorHAnsi" w:hAnsiTheme="minorHAnsi" w:cstheme="minorHAnsi"/>
          <w:color w:val="202020"/>
          <w:shd w:val="clear" w:color="auto" w:fill="FFFFFF"/>
        </w:rPr>
        <w:t xml:space="preserve">(total and small) </w:t>
      </w:r>
      <w:r w:rsidRPr="00A24C54">
        <w:rPr>
          <w:rFonts w:asciiTheme="minorHAnsi" w:hAnsiTheme="minorHAnsi" w:cstheme="minorHAnsi"/>
          <w:color w:val="202020"/>
          <w:shd w:val="clear" w:color="auto" w:fill="FFFFFF"/>
        </w:rPr>
        <w:t xml:space="preserve">range and offers high levels of flexibility in a simplified workflow with ready-to-use </w:t>
      </w:r>
      <w:proofErr w:type="spellStart"/>
      <w:r w:rsidRPr="00A24C54">
        <w:rPr>
          <w:rFonts w:asciiTheme="minorHAnsi" w:hAnsiTheme="minorHAnsi" w:cstheme="minorHAnsi"/>
          <w:color w:val="202020"/>
          <w:shd w:val="clear" w:color="auto" w:fill="FFFFFF"/>
        </w:rPr>
        <w:t>ScreenTapes</w:t>
      </w:r>
      <w:proofErr w:type="spellEnd"/>
      <w:r w:rsidRPr="00A24C54">
        <w:rPr>
          <w:rFonts w:asciiTheme="minorHAnsi" w:hAnsiTheme="minorHAnsi" w:cstheme="minorHAnsi"/>
          <w:color w:val="202020"/>
          <w:shd w:val="clear" w:color="auto" w:fill="FFFFFF"/>
        </w:rPr>
        <w:t>.</w:t>
      </w:r>
    </w:p>
    <w:p w14:paraId="1BF35BA5" w14:textId="3F47B4E3" w:rsidR="005D507D" w:rsidRDefault="005D507D" w:rsidP="001847ED">
      <w:pPr>
        <w:jc w:val="both"/>
        <w:rPr>
          <w:rFonts w:asciiTheme="minorHAnsi" w:hAnsiTheme="minorHAnsi" w:cstheme="minorHAnsi"/>
          <w:color w:val="202020"/>
          <w:shd w:val="clear" w:color="auto" w:fill="FFFFFF"/>
        </w:rPr>
      </w:pPr>
    </w:p>
    <w:p w14:paraId="3CF34EAB" w14:textId="299B3D4F" w:rsidR="005D507D" w:rsidRPr="000F4FAC" w:rsidRDefault="005D507D" w:rsidP="001847ED">
      <w:pPr>
        <w:jc w:val="both"/>
        <w:rPr>
          <w:rFonts w:asciiTheme="minorHAnsi" w:hAnsiTheme="minorHAnsi" w:cstheme="minorHAnsi"/>
          <w:b/>
          <w:bCs/>
          <w:color w:val="202020"/>
          <w:shd w:val="clear" w:color="auto" w:fill="FFFFFF"/>
        </w:rPr>
      </w:pPr>
      <w:r w:rsidRPr="000F4FAC">
        <w:rPr>
          <w:rFonts w:asciiTheme="minorHAnsi" w:hAnsiTheme="minorHAnsi" w:cstheme="minorHAnsi"/>
          <w:b/>
          <w:bCs/>
          <w:color w:val="202020"/>
          <w:shd w:val="clear" w:color="auto" w:fill="FFFFFF"/>
        </w:rPr>
        <w:t>Rees Scientific- Temperature monitoring:</w:t>
      </w:r>
    </w:p>
    <w:p w14:paraId="6FC74473" w14:textId="77777777" w:rsidR="005D507D" w:rsidRPr="005D507D" w:rsidRDefault="005D507D" w:rsidP="005D507D">
      <w:pPr>
        <w:jc w:val="both"/>
        <w:rPr>
          <w:rFonts w:asciiTheme="minorHAnsi" w:hAnsiTheme="minorHAnsi" w:cstheme="minorHAnsi"/>
          <w:color w:val="202020"/>
          <w:shd w:val="clear" w:color="auto" w:fill="FFFFFF"/>
        </w:rPr>
      </w:pPr>
      <w:r w:rsidRPr="005D507D">
        <w:rPr>
          <w:rFonts w:asciiTheme="minorHAnsi" w:hAnsiTheme="minorHAnsi" w:cstheme="minorHAnsi"/>
          <w:color w:val="202020"/>
          <w:shd w:val="clear" w:color="auto" w:fill="FFFFFF"/>
        </w:rPr>
        <w:t xml:space="preserve">The temperature (HVAC units) and humidity are controlled and monitored through the Rees system. All temperature and humidity records can be accessed from the Rees system. The humidity and temperature sensitive equipment in the lab must be operated between 20-80% </w:t>
      </w:r>
      <w:r w:rsidRPr="005D507D">
        <w:rPr>
          <w:rFonts w:asciiTheme="minorHAnsi" w:hAnsiTheme="minorHAnsi" w:cstheme="minorHAnsi"/>
          <w:color w:val="202020"/>
          <w:shd w:val="clear" w:color="auto" w:fill="FFFFFF"/>
        </w:rPr>
        <w:lastRenderedPageBreak/>
        <w:t>humidity and 15ᵒC-25ᵒC. The lab has adequate air circulation and ventilation for the use of dry ice. The heat from the freezers are also recirculated during winter months for maintaining adequate lab temperature. All of the liquid nitrogen tanks are located inside the lab in an area with sufficient space so that if the liquid nitrogen were to spill over, oxygen deprivation would not be a concern. Oxygen sensors in the room connected to the Rees system will also sound alarm and notify the manager.</w:t>
      </w:r>
    </w:p>
    <w:p w14:paraId="4A99DCCC" w14:textId="77777777" w:rsidR="005D507D" w:rsidRPr="005D507D" w:rsidRDefault="005D507D" w:rsidP="005D507D">
      <w:pPr>
        <w:jc w:val="both"/>
        <w:rPr>
          <w:rFonts w:asciiTheme="minorHAnsi" w:hAnsiTheme="minorHAnsi" w:cstheme="minorHAnsi"/>
          <w:color w:val="202020"/>
          <w:shd w:val="clear" w:color="auto" w:fill="FFFFFF"/>
        </w:rPr>
      </w:pPr>
    </w:p>
    <w:p w14:paraId="79286BC4" w14:textId="3BBC43CF" w:rsidR="004D1AC9" w:rsidRDefault="005D507D" w:rsidP="005D507D">
      <w:pPr>
        <w:jc w:val="both"/>
        <w:rPr>
          <w:rFonts w:asciiTheme="minorHAnsi" w:hAnsiTheme="minorHAnsi" w:cstheme="minorHAnsi"/>
          <w:color w:val="202020"/>
          <w:shd w:val="clear" w:color="auto" w:fill="FFFFFF"/>
        </w:rPr>
      </w:pPr>
      <w:r w:rsidRPr="005D507D">
        <w:rPr>
          <w:rFonts w:asciiTheme="minorHAnsi" w:hAnsiTheme="minorHAnsi" w:cstheme="minorHAnsi"/>
          <w:color w:val="202020"/>
          <w:shd w:val="clear" w:color="auto" w:fill="FFFFFF"/>
        </w:rPr>
        <w:t xml:space="preserve">The Rees monitoring system provides 24/7 monitoring of all samples in the freezers. The Rees monitoring system is also hard wired to call the biobank manager or the quality manager’s personal phone in case of predictive drop in temperature of cold storage systems. This enables quick response time and provides sufficient lead time to transfer the samples to other freezers in case of emergencies.  </w:t>
      </w:r>
    </w:p>
    <w:p w14:paraId="4082397C" w14:textId="3E871B0A" w:rsidR="005D507D" w:rsidRDefault="005D507D" w:rsidP="005D507D">
      <w:pPr>
        <w:jc w:val="both"/>
        <w:rPr>
          <w:rFonts w:asciiTheme="minorHAnsi" w:hAnsiTheme="minorHAnsi" w:cstheme="minorHAnsi"/>
          <w:color w:val="202020"/>
          <w:shd w:val="clear" w:color="auto" w:fill="FFFFFF"/>
        </w:rPr>
      </w:pPr>
    </w:p>
    <w:p w14:paraId="60252001" w14:textId="280F568C" w:rsidR="000C4874" w:rsidRPr="00A24C54" w:rsidRDefault="000C4874" w:rsidP="005D507D">
      <w:pPr>
        <w:jc w:val="both"/>
        <w:rPr>
          <w:rFonts w:asciiTheme="minorHAnsi" w:hAnsiTheme="minorHAnsi" w:cstheme="minorHAnsi"/>
          <w:b/>
          <w:bCs/>
          <w:color w:val="202020"/>
          <w:shd w:val="clear" w:color="auto" w:fill="FFFFFF"/>
        </w:rPr>
      </w:pPr>
      <w:proofErr w:type="spellStart"/>
      <w:r w:rsidRPr="00A24C54">
        <w:rPr>
          <w:rFonts w:asciiTheme="minorHAnsi" w:hAnsiTheme="minorHAnsi" w:cstheme="minorHAnsi"/>
          <w:b/>
          <w:bCs/>
          <w:color w:val="202020"/>
          <w:shd w:val="clear" w:color="auto" w:fill="FFFFFF"/>
        </w:rPr>
        <w:t>Assurx</w:t>
      </w:r>
      <w:proofErr w:type="spellEnd"/>
      <w:r w:rsidRPr="00A24C54">
        <w:rPr>
          <w:rFonts w:asciiTheme="minorHAnsi" w:hAnsiTheme="minorHAnsi" w:cstheme="minorHAnsi"/>
          <w:b/>
          <w:bCs/>
          <w:color w:val="202020"/>
          <w:shd w:val="clear" w:color="auto" w:fill="FFFFFF"/>
        </w:rPr>
        <w:t xml:space="preserve"> – </w:t>
      </w:r>
      <w:proofErr w:type="spellStart"/>
      <w:r w:rsidRPr="00A24C54">
        <w:rPr>
          <w:rFonts w:asciiTheme="minorHAnsi" w:hAnsiTheme="minorHAnsi" w:cstheme="minorHAnsi"/>
          <w:b/>
          <w:bCs/>
          <w:color w:val="202020"/>
          <w:shd w:val="clear" w:color="auto" w:fill="FFFFFF"/>
        </w:rPr>
        <w:t>Enteprise</w:t>
      </w:r>
      <w:proofErr w:type="spellEnd"/>
      <w:r w:rsidRPr="00A24C54">
        <w:rPr>
          <w:rFonts w:asciiTheme="minorHAnsi" w:hAnsiTheme="minorHAnsi" w:cstheme="minorHAnsi"/>
          <w:b/>
          <w:bCs/>
          <w:color w:val="202020"/>
          <w:shd w:val="clear" w:color="auto" w:fill="FFFFFF"/>
        </w:rPr>
        <w:t xml:space="preserve"> Quality Management System</w:t>
      </w:r>
    </w:p>
    <w:p w14:paraId="6F780ECD" w14:textId="77777777" w:rsidR="000C4874" w:rsidRDefault="000C4874" w:rsidP="005D507D">
      <w:pPr>
        <w:jc w:val="both"/>
        <w:rPr>
          <w:rFonts w:asciiTheme="minorHAnsi" w:hAnsiTheme="minorHAnsi" w:cstheme="minorHAnsi"/>
          <w:color w:val="202020"/>
          <w:shd w:val="clear" w:color="auto" w:fill="FFFFFF"/>
        </w:rPr>
      </w:pPr>
    </w:p>
    <w:p w14:paraId="3A797CFC" w14:textId="18265DC4" w:rsidR="000C4874" w:rsidRPr="0005220D" w:rsidRDefault="000C4874" w:rsidP="000C4874">
      <w:pPr>
        <w:rPr>
          <w:color w:val="000000"/>
        </w:rPr>
      </w:pPr>
      <w:r w:rsidRPr="0005220D">
        <w:rPr>
          <w:color w:val="000000"/>
        </w:rPr>
        <w:t xml:space="preserve">UB Biorepository maintains </w:t>
      </w:r>
      <w:r>
        <w:rPr>
          <w:color w:val="000000"/>
        </w:rPr>
        <w:t xml:space="preserve">electronic </w:t>
      </w:r>
      <w:r w:rsidRPr="0005220D">
        <w:rPr>
          <w:color w:val="000000"/>
        </w:rPr>
        <w:t xml:space="preserve">quality records to demonstrate conformance to specified requirements and the effective operation of the Business Management System. Control provides for the identification, collection, indexing, filing, access, storage, maintenance, and disposition of quality records. Pertinent customer or supplier records are an element of these data. The quality records are stored electronically in </w:t>
      </w:r>
      <w:proofErr w:type="spellStart"/>
      <w:r w:rsidRPr="0005220D">
        <w:rPr>
          <w:color w:val="000000"/>
        </w:rPr>
        <w:t>AssurX</w:t>
      </w:r>
      <w:proofErr w:type="spellEnd"/>
      <w:r w:rsidRPr="0005220D">
        <w:rPr>
          <w:color w:val="000000"/>
        </w:rPr>
        <w:t xml:space="preserve"> system,</w:t>
      </w:r>
    </w:p>
    <w:p w14:paraId="61BCAF14" w14:textId="77777777" w:rsidR="000C4874" w:rsidRPr="0005220D" w:rsidRDefault="000C4874" w:rsidP="000C4874">
      <w:pPr>
        <w:rPr>
          <w:color w:val="000000"/>
        </w:rPr>
      </w:pPr>
    </w:p>
    <w:p w14:paraId="1E9582CF" w14:textId="77777777" w:rsidR="000C4874" w:rsidRPr="0005220D" w:rsidRDefault="000C4874" w:rsidP="000C4874">
      <w:pPr>
        <w:rPr>
          <w:color w:val="000000"/>
        </w:rPr>
      </w:pPr>
      <w:r w:rsidRPr="0005220D">
        <w:rPr>
          <w:color w:val="000000"/>
        </w:rPr>
        <w:t xml:space="preserve">All quality records are legible and are stored and retained in such a manner that they are readily retrievable. Storage facilities provide an environment that minimizes damage, deterioration and prevents loss. Retention times of quality records are established and recorded. </w:t>
      </w:r>
    </w:p>
    <w:p w14:paraId="68C8124B" w14:textId="12E7E5CC" w:rsidR="000C4874" w:rsidRDefault="000C4874" w:rsidP="000C4874">
      <w:pPr>
        <w:rPr>
          <w:color w:val="FF0000"/>
        </w:rPr>
      </w:pPr>
    </w:p>
    <w:p w14:paraId="6567826C" w14:textId="6C2A8BC0" w:rsidR="000C4874" w:rsidRDefault="000C4874" w:rsidP="000C4874">
      <w:pPr>
        <w:rPr>
          <w:color w:val="FF0000"/>
        </w:rPr>
      </w:pPr>
      <w:proofErr w:type="spellStart"/>
      <w:r w:rsidRPr="00A24C54">
        <w:t>Assurx</w:t>
      </w:r>
      <w:proofErr w:type="spellEnd"/>
      <w:r w:rsidRPr="00A24C54">
        <w:t xml:space="preserve"> system is also used for tracking non-conformance, Corrective and preventive actions, training and internal audits</w:t>
      </w:r>
      <w:r>
        <w:rPr>
          <w:color w:val="FF0000"/>
        </w:rPr>
        <w:t>.</w:t>
      </w:r>
    </w:p>
    <w:p w14:paraId="540AA67F" w14:textId="77777777" w:rsidR="000C4874" w:rsidRPr="00A24C54" w:rsidRDefault="000C4874" w:rsidP="005D507D">
      <w:pPr>
        <w:jc w:val="both"/>
        <w:rPr>
          <w:rFonts w:asciiTheme="minorHAnsi" w:hAnsiTheme="minorHAnsi" w:cstheme="minorHAnsi"/>
          <w:color w:val="202020"/>
          <w:shd w:val="clear" w:color="auto" w:fill="FFFFFF"/>
        </w:rPr>
      </w:pPr>
    </w:p>
    <w:p w14:paraId="1EBB3711" w14:textId="55AF71B0" w:rsidR="004D1AC9" w:rsidRPr="00A24C54" w:rsidRDefault="004D1AC9" w:rsidP="00A24C54">
      <w:pPr>
        <w:pStyle w:val="Heading2"/>
        <w:numPr>
          <w:ilvl w:val="0"/>
          <w:numId w:val="23"/>
        </w:numPr>
        <w:rPr>
          <w:rFonts w:eastAsia="Calibri"/>
          <w:shd w:val="clear" w:color="auto" w:fill="FFFFFF"/>
        </w:rPr>
      </w:pPr>
      <w:bookmarkStart w:id="11" w:name="_Toc63777944"/>
      <w:r w:rsidRPr="00A24C54">
        <w:rPr>
          <w:rFonts w:eastAsia="Calibri"/>
          <w:shd w:val="clear" w:color="auto" w:fill="FFFFFF"/>
        </w:rPr>
        <w:t>Services and Rates</w:t>
      </w:r>
      <w:bookmarkEnd w:id="11"/>
    </w:p>
    <w:p w14:paraId="18B67E89" w14:textId="77777777" w:rsidR="007C5B02" w:rsidRPr="00A24C54" w:rsidRDefault="007C5B02" w:rsidP="001847ED">
      <w:pPr>
        <w:jc w:val="both"/>
        <w:rPr>
          <w:rFonts w:asciiTheme="minorHAnsi" w:hAnsiTheme="minorHAnsi" w:cstheme="minorHAnsi"/>
          <w:b/>
          <w:bCs/>
          <w:color w:val="202020"/>
          <w:shd w:val="clear" w:color="auto" w:fill="FFFFFF"/>
        </w:rPr>
      </w:pPr>
    </w:p>
    <w:p w14:paraId="6C7BDD11" w14:textId="2ABF80F7" w:rsidR="001E7597" w:rsidRPr="00A24C54" w:rsidRDefault="001E7597" w:rsidP="001847ED">
      <w:pPr>
        <w:jc w:val="both"/>
        <w:rPr>
          <w:rFonts w:asciiTheme="minorHAnsi" w:hAnsiTheme="minorHAnsi" w:cstheme="minorHAnsi"/>
          <w:color w:val="202020"/>
          <w:shd w:val="clear" w:color="auto" w:fill="FFFFFF"/>
        </w:rPr>
      </w:pPr>
      <w:r w:rsidRPr="00A24C54">
        <w:rPr>
          <w:rFonts w:asciiTheme="minorHAnsi" w:hAnsiTheme="minorHAnsi" w:cstheme="minorHAnsi"/>
          <w:color w:val="202020"/>
          <w:shd w:val="clear" w:color="auto" w:fill="FFFFFF"/>
        </w:rPr>
        <w:t>The Biorepository provides the following services for research and industry partners:</w:t>
      </w:r>
    </w:p>
    <w:p w14:paraId="0FC35D20" w14:textId="54D83C7C" w:rsidR="001E7597" w:rsidRPr="00A24C54" w:rsidRDefault="001E7597" w:rsidP="001847ED">
      <w:pPr>
        <w:jc w:val="both"/>
        <w:rPr>
          <w:rFonts w:asciiTheme="minorHAnsi" w:hAnsiTheme="minorHAnsi" w:cstheme="minorHAnsi"/>
          <w:color w:val="202020"/>
          <w:shd w:val="clear" w:color="auto" w:fill="FFFFFF"/>
        </w:rPr>
      </w:pPr>
    </w:p>
    <w:p w14:paraId="3A655CF8" w14:textId="59317274" w:rsidR="001E7597" w:rsidRPr="00A24C54" w:rsidRDefault="001E7597" w:rsidP="001847ED">
      <w:pPr>
        <w:pStyle w:val="ListParagraph"/>
        <w:numPr>
          <w:ilvl w:val="0"/>
          <w:numId w:val="20"/>
        </w:numPr>
        <w:spacing w:line="240" w:lineRule="auto"/>
        <w:jc w:val="both"/>
        <w:rPr>
          <w:rFonts w:asciiTheme="minorHAnsi" w:hAnsiTheme="minorHAnsi" w:cstheme="minorHAnsi"/>
          <w:color w:val="202020"/>
          <w:sz w:val="24"/>
          <w:szCs w:val="24"/>
          <w:shd w:val="clear" w:color="auto" w:fill="FFFFFF"/>
        </w:rPr>
      </w:pPr>
      <w:r w:rsidRPr="00A24C54">
        <w:rPr>
          <w:rFonts w:asciiTheme="minorHAnsi" w:hAnsiTheme="minorHAnsi" w:cstheme="minorHAnsi"/>
          <w:color w:val="202020"/>
          <w:sz w:val="24"/>
          <w:szCs w:val="24"/>
          <w:shd w:val="clear" w:color="auto" w:fill="FFFFFF"/>
        </w:rPr>
        <w:t xml:space="preserve">Short Term/Long Term storage </w:t>
      </w:r>
      <w:proofErr w:type="gramStart"/>
      <w:r w:rsidRPr="00A24C54">
        <w:rPr>
          <w:rFonts w:asciiTheme="minorHAnsi" w:hAnsiTheme="minorHAnsi" w:cstheme="minorHAnsi"/>
          <w:color w:val="202020"/>
          <w:sz w:val="24"/>
          <w:szCs w:val="24"/>
          <w:shd w:val="clear" w:color="auto" w:fill="FFFFFF"/>
        </w:rPr>
        <w:t>at  (</w:t>
      </w:r>
      <w:proofErr w:type="gramEnd"/>
      <w:r w:rsidRPr="00A24C54">
        <w:rPr>
          <w:rFonts w:asciiTheme="minorHAnsi" w:hAnsiTheme="minorHAnsi" w:cstheme="minorHAnsi"/>
          <w:b/>
          <w:bCs/>
          <w:color w:val="000000"/>
          <w:sz w:val="24"/>
          <w:szCs w:val="24"/>
        </w:rPr>
        <w:t>-20°C, -80°C, Liquid Nitrogen -196°C)</w:t>
      </w:r>
      <w:r w:rsidR="004A3088" w:rsidRPr="00A24C54">
        <w:rPr>
          <w:rFonts w:asciiTheme="minorHAnsi" w:hAnsiTheme="minorHAnsi" w:cstheme="minorHAnsi"/>
          <w:b/>
          <w:bCs/>
          <w:color w:val="000000"/>
          <w:sz w:val="24"/>
          <w:szCs w:val="24"/>
        </w:rPr>
        <w:t xml:space="preserve"> including </w:t>
      </w:r>
      <w:proofErr w:type="spellStart"/>
      <w:r w:rsidRPr="00A24C54">
        <w:rPr>
          <w:rFonts w:asciiTheme="minorHAnsi" w:hAnsiTheme="minorHAnsi" w:cstheme="minorHAnsi"/>
          <w:color w:val="202020"/>
          <w:sz w:val="24"/>
          <w:szCs w:val="24"/>
          <w:shd w:val="clear" w:color="auto" w:fill="FFFFFF"/>
        </w:rPr>
        <w:t>Cryopods</w:t>
      </w:r>
      <w:proofErr w:type="spellEnd"/>
      <w:r w:rsidRPr="00A24C54">
        <w:rPr>
          <w:rFonts w:asciiTheme="minorHAnsi" w:hAnsiTheme="minorHAnsi" w:cstheme="minorHAnsi"/>
          <w:color w:val="202020"/>
          <w:sz w:val="24"/>
          <w:szCs w:val="24"/>
          <w:shd w:val="clear" w:color="auto" w:fill="FFFFFF"/>
        </w:rPr>
        <w:t xml:space="preserve"> for Immediate sample transfer at </w:t>
      </w:r>
      <w:r w:rsidRPr="00A24C54">
        <w:rPr>
          <w:rFonts w:asciiTheme="minorHAnsi" w:hAnsiTheme="minorHAnsi" w:cstheme="minorHAnsi"/>
          <w:b/>
          <w:bCs/>
          <w:color w:val="000000"/>
          <w:sz w:val="24"/>
          <w:szCs w:val="24"/>
        </w:rPr>
        <w:t>-196°C</w:t>
      </w:r>
    </w:p>
    <w:p w14:paraId="2C130FDF" w14:textId="3DE31F89" w:rsidR="001E7597" w:rsidRPr="00A24C54" w:rsidRDefault="001E7597" w:rsidP="001847ED">
      <w:pPr>
        <w:pStyle w:val="ListParagraph"/>
        <w:numPr>
          <w:ilvl w:val="0"/>
          <w:numId w:val="20"/>
        </w:numPr>
        <w:spacing w:line="240" w:lineRule="auto"/>
        <w:jc w:val="both"/>
        <w:rPr>
          <w:rFonts w:asciiTheme="minorHAnsi" w:hAnsiTheme="minorHAnsi" w:cstheme="minorHAnsi"/>
          <w:color w:val="202020"/>
          <w:sz w:val="24"/>
          <w:szCs w:val="24"/>
          <w:shd w:val="clear" w:color="auto" w:fill="FFFFFF"/>
        </w:rPr>
      </w:pPr>
      <w:r w:rsidRPr="00A24C54">
        <w:rPr>
          <w:rFonts w:asciiTheme="minorHAnsi" w:hAnsiTheme="minorHAnsi" w:cstheme="minorHAnsi"/>
          <w:color w:val="202020"/>
          <w:sz w:val="24"/>
          <w:szCs w:val="24"/>
          <w:shd w:val="clear" w:color="auto" w:fill="FFFFFF"/>
        </w:rPr>
        <w:t>DNA/RNA Extraction</w:t>
      </w:r>
    </w:p>
    <w:p w14:paraId="4D3D9DB7" w14:textId="272A979E" w:rsidR="001E7597" w:rsidRPr="00A24C54" w:rsidRDefault="001E7597" w:rsidP="001847ED">
      <w:pPr>
        <w:pStyle w:val="ListParagraph"/>
        <w:numPr>
          <w:ilvl w:val="0"/>
          <w:numId w:val="20"/>
        </w:numPr>
        <w:spacing w:line="240" w:lineRule="auto"/>
        <w:jc w:val="both"/>
        <w:rPr>
          <w:rFonts w:asciiTheme="minorHAnsi" w:hAnsiTheme="minorHAnsi" w:cstheme="minorHAnsi"/>
          <w:color w:val="202020"/>
          <w:sz w:val="24"/>
          <w:szCs w:val="24"/>
          <w:shd w:val="clear" w:color="auto" w:fill="FFFFFF"/>
        </w:rPr>
      </w:pPr>
      <w:r w:rsidRPr="00A24C54">
        <w:rPr>
          <w:rFonts w:asciiTheme="minorHAnsi" w:hAnsiTheme="minorHAnsi" w:cstheme="minorHAnsi"/>
          <w:color w:val="202020"/>
          <w:sz w:val="24"/>
          <w:szCs w:val="24"/>
          <w:shd w:val="clear" w:color="auto" w:fill="FFFFFF"/>
        </w:rPr>
        <w:t>Automated Blood Fractionation and Liquid Handling</w:t>
      </w:r>
    </w:p>
    <w:p w14:paraId="4AFD83B6" w14:textId="7D0A5EEF" w:rsidR="001E7597" w:rsidRPr="00A24C54" w:rsidRDefault="001E7597" w:rsidP="001847ED">
      <w:pPr>
        <w:pStyle w:val="ListParagraph"/>
        <w:numPr>
          <w:ilvl w:val="0"/>
          <w:numId w:val="20"/>
        </w:numPr>
        <w:spacing w:line="240" w:lineRule="auto"/>
        <w:jc w:val="both"/>
        <w:rPr>
          <w:rFonts w:asciiTheme="minorHAnsi" w:hAnsiTheme="minorHAnsi" w:cstheme="minorHAnsi"/>
          <w:color w:val="202020"/>
          <w:sz w:val="24"/>
          <w:szCs w:val="24"/>
          <w:shd w:val="clear" w:color="auto" w:fill="FFFFFF"/>
        </w:rPr>
      </w:pPr>
      <w:r w:rsidRPr="00A24C54">
        <w:rPr>
          <w:rFonts w:asciiTheme="minorHAnsi" w:hAnsiTheme="minorHAnsi" w:cstheme="minorHAnsi"/>
          <w:color w:val="202020"/>
          <w:sz w:val="24"/>
          <w:szCs w:val="24"/>
          <w:shd w:val="clear" w:color="auto" w:fill="FFFFFF"/>
        </w:rPr>
        <w:t>GLP compliant collection Kits</w:t>
      </w:r>
    </w:p>
    <w:p w14:paraId="11E8F4EF" w14:textId="696CA8A0" w:rsidR="001E7597" w:rsidRPr="00A24C54" w:rsidRDefault="001E7597" w:rsidP="001847ED">
      <w:pPr>
        <w:pStyle w:val="ListParagraph"/>
        <w:numPr>
          <w:ilvl w:val="0"/>
          <w:numId w:val="20"/>
        </w:numPr>
        <w:spacing w:line="240" w:lineRule="auto"/>
        <w:jc w:val="both"/>
        <w:rPr>
          <w:rFonts w:asciiTheme="minorHAnsi" w:hAnsiTheme="minorHAnsi" w:cstheme="minorHAnsi"/>
          <w:color w:val="202020"/>
          <w:sz w:val="24"/>
          <w:szCs w:val="24"/>
          <w:shd w:val="clear" w:color="auto" w:fill="FFFFFF"/>
        </w:rPr>
      </w:pPr>
      <w:r w:rsidRPr="00A24C54">
        <w:rPr>
          <w:rFonts w:asciiTheme="minorHAnsi" w:hAnsiTheme="minorHAnsi" w:cstheme="minorHAnsi"/>
          <w:color w:val="202020"/>
          <w:sz w:val="24"/>
          <w:szCs w:val="24"/>
          <w:shd w:val="clear" w:color="auto" w:fill="FFFFFF"/>
        </w:rPr>
        <w:t>Analytical and Functional Quality Control Checks</w:t>
      </w:r>
    </w:p>
    <w:p w14:paraId="0F3C3A35" w14:textId="7407DB7A" w:rsidR="00763219" w:rsidRPr="00A24C54" w:rsidRDefault="00BC25EE" w:rsidP="001847ED">
      <w:pPr>
        <w:jc w:val="both"/>
        <w:rPr>
          <w:rFonts w:asciiTheme="minorHAnsi" w:hAnsiTheme="minorHAnsi" w:cstheme="minorHAnsi"/>
          <w:color w:val="202020"/>
          <w:shd w:val="clear" w:color="auto" w:fill="FFFFFF"/>
        </w:rPr>
      </w:pPr>
      <w:r w:rsidRPr="00A24C54">
        <w:rPr>
          <w:rFonts w:asciiTheme="minorHAnsi" w:hAnsiTheme="minorHAnsi" w:cstheme="minorHAnsi"/>
          <w:color w:val="202020"/>
          <w:shd w:val="clear" w:color="auto" w:fill="FFFFFF"/>
        </w:rPr>
        <w:lastRenderedPageBreak/>
        <w:t xml:space="preserve">The table below provides the current rates for services provided by the </w:t>
      </w:r>
      <w:r w:rsidR="00D408AC" w:rsidRPr="00A24C54">
        <w:rPr>
          <w:rFonts w:asciiTheme="minorHAnsi" w:hAnsiTheme="minorHAnsi" w:cstheme="minorHAnsi"/>
          <w:color w:val="202020"/>
          <w:shd w:val="clear" w:color="auto" w:fill="FFFFFF"/>
        </w:rPr>
        <w:t xml:space="preserve">UB </w:t>
      </w:r>
      <w:r w:rsidR="00D408AC" w:rsidRPr="00A24C54">
        <w:rPr>
          <w:rFonts w:asciiTheme="minorHAnsi" w:hAnsiTheme="minorHAnsi" w:cstheme="minorHAnsi"/>
        </w:rPr>
        <w:t>Biorepository</w:t>
      </w:r>
      <w:r w:rsidRPr="00A24C54">
        <w:rPr>
          <w:rFonts w:asciiTheme="minorHAnsi" w:hAnsiTheme="minorHAnsi" w:cstheme="minorHAnsi"/>
          <w:color w:val="202020"/>
          <w:shd w:val="clear" w:color="auto" w:fill="FFFFFF"/>
        </w:rPr>
        <w:t xml:space="preserve">. For more information, the clients can email the team at </w:t>
      </w:r>
      <w:hyperlink r:id="rId17" w:history="1">
        <w:r w:rsidR="00D408AC" w:rsidRPr="00A24C54">
          <w:rPr>
            <w:rStyle w:val="Hyperlink"/>
            <w:rFonts w:asciiTheme="minorHAnsi" w:hAnsiTheme="minorHAnsi" w:cstheme="minorHAnsi"/>
          </w:rPr>
          <w:t>biorepository@buffalo.edu</w:t>
        </w:r>
      </w:hyperlink>
      <w:r w:rsidR="00930883" w:rsidRPr="00A24C54">
        <w:rPr>
          <w:rFonts w:asciiTheme="minorHAnsi" w:hAnsiTheme="minorHAnsi" w:cstheme="minorHAnsi"/>
          <w:color w:val="202020"/>
          <w:shd w:val="clear" w:color="auto" w:fill="FFFFFF"/>
        </w:rPr>
        <w:t>.</w:t>
      </w:r>
    </w:p>
    <w:p w14:paraId="4A79EFB1" w14:textId="77777777" w:rsidR="00D408AC" w:rsidRPr="00A24C54" w:rsidRDefault="00D408AC" w:rsidP="001847ED">
      <w:pPr>
        <w:jc w:val="both"/>
        <w:rPr>
          <w:rFonts w:asciiTheme="minorHAnsi" w:hAnsiTheme="minorHAnsi" w:cstheme="minorHAnsi"/>
          <w:color w:val="202020"/>
          <w:shd w:val="clear" w:color="auto" w:fill="FFFFFF"/>
        </w:rPr>
      </w:pPr>
    </w:p>
    <w:p w14:paraId="1491AB1E" w14:textId="506612C0" w:rsidR="00763219" w:rsidRPr="00A24C54" w:rsidRDefault="00763219" w:rsidP="001847ED">
      <w:pPr>
        <w:jc w:val="both"/>
        <w:rPr>
          <w:rFonts w:asciiTheme="minorHAnsi" w:hAnsiTheme="minorHAnsi" w:cstheme="minorHAnsi"/>
        </w:rPr>
      </w:pPr>
    </w:p>
    <w:p w14:paraId="335E69A7" w14:textId="0F0F135A" w:rsidR="00FF4A11" w:rsidRPr="00A24C54" w:rsidRDefault="00E857A2" w:rsidP="001847ED">
      <w:pPr>
        <w:jc w:val="both"/>
        <w:rPr>
          <w:rFonts w:asciiTheme="minorHAnsi" w:hAnsiTheme="minorHAnsi" w:cstheme="minorHAnsi"/>
        </w:rPr>
      </w:pPr>
      <w:r w:rsidRPr="00A24C54">
        <w:rPr>
          <w:rFonts w:asciiTheme="minorHAnsi" w:hAnsiTheme="minorHAnsi" w:cstheme="minorHAnsi"/>
          <w:noProof/>
        </w:rPr>
        <w:drawing>
          <wp:inline distT="0" distB="0" distL="0" distR="0" wp14:anchorId="6AEA6983" wp14:editId="01395218">
            <wp:extent cx="5067300" cy="565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67300" cy="5657850"/>
                    </a:xfrm>
                    <a:prstGeom prst="rect">
                      <a:avLst/>
                    </a:prstGeom>
                    <a:noFill/>
                    <a:ln>
                      <a:noFill/>
                    </a:ln>
                  </pic:spPr>
                </pic:pic>
              </a:graphicData>
            </a:graphic>
          </wp:inline>
        </w:drawing>
      </w:r>
    </w:p>
    <w:p w14:paraId="3E19F3FD" w14:textId="77777777" w:rsidR="001C0232" w:rsidRPr="00A24C54" w:rsidRDefault="001C0232" w:rsidP="001847ED">
      <w:pPr>
        <w:jc w:val="both"/>
        <w:rPr>
          <w:rFonts w:asciiTheme="minorHAnsi" w:hAnsiTheme="minorHAnsi" w:cstheme="minorHAnsi"/>
          <w:b/>
          <w:bCs/>
        </w:rPr>
      </w:pPr>
    </w:p>
    <w:p w14:paraId="4807F7A5" w14:textId="790E8BE6" w:rsidR="00FF4A11" w:rsidRPr="00A24C54" w:rsidRDefault="0010752F" w:rsidP="001847ED">
      <w:pPr>
        <w:jc w:val="both"/>
        <w:rPr>
          <w:rFonts w:asciiTheme="minorHAnsi" w:hAnsiTheme="minorHAnsi" w:cstheme="minorHAnsi"/>
          <w:b/>
          <w:bCs/>
        </w:rPr>
      </w:pPr>
      <w:r w:rsidRPr="00A24C54">
        <w:rPr>
          <w:rFonts w:asciiTheme="minorHAnsi" w:hAnsiTheme="minorHAnsi" w:cstheme="minorHAnsi"/>
          <w:b/>
          <w:bCs/>
        </w:rPr>
        <w:t>Collection Kits:</w:t>
      </w:r>
    </w:p>
    <w:p w14:paraId="74B455D2" w14:textId="77777777" w:rsidR="0010752F" w:rsidRPr="00A24C54" w:rsidRDefault="0010752F" w:rsidP="001847ED">
      <w:pPr>
        <w:jc w:val="both"/>
        <w:rPr>
          <w:rFonts w:asciiTheme="minorHAnsi" w:hAnsiTheme="minorHAnsi" w:cstheme="minorHAnsi"/>
          <w:b/>
          <w:bCs/>
        </w:rPr>
      </w:pPr>
    </w:p>
    <w:p w14:paraId="454D542C" w14:textId="05726DA9" w:rsidR="0010752F" w:rsidRPr="00A24C54" w:rsidRDefault="0010752F" w:rsidP="001847ED">
      <w:pPr>
        <w:jc w:val="both"/>
        <w:rPr>
          <w:rFonts w:asciiTheme="minorHAnsi" w:hAnsiTheme="minorHAnsi" w:cstheme="minorHAnsi"/>
        </w:rPr>
      </w:pPr>
      <w:r w:rsidRPr="00A24C54">
        <w:rPr>
          <w:rFonts w:asciiTheme="minorHAnsi" w:hAnsiTheme="minorHAnsi" w:cstheme="minorHAnsi"/>
        </w:rPr>
        <w:lastRenderedPageBreak/>
        <w:t xml:space="preserve">The </w:t>
      </w:r>
      <w:r w:rsidR="00E673B4" w:rsidRPr="00A24C54">
        <w:rPr>
          <w:rFonts w:asciiTheme="minorHAnsi" w:hAnsiTheme="minorHAnsi" w:cstheme="minorHAnsi"/>
        </w:rPr>
        <w:t xml:space="preserve">UB </w:t>
      </w:r>
      <w:r w:rsidR="00D408AC" w:rsidRPr="00A24C54">
        <w:rPr>
          <w:rFonts w:asciiTheme="minorHAnsi" w:hAnsiTheme="minorHAnsi" w:cstheme="minorHAnsi"/>
        </w:rPr>
        <w:t>Biorepository</w:t>
      </w:r>
      <w:r w:rsidRPr="00A24C54">
        <w:rPr>
          <w:rFonts w:asciiTheme="minorHAnsi" w:hAnsiTheme="minorHAnsi" w:cstheme="minorHAnsi"/>
        </w:rPr>
        <w:t xml:space="preserve"> can create customized kits for collection of biospecimen samples depending on stud</w:t>
      </w:r>
      <w:r w:rsidR="00E673B4" w:rsidRPr="00A24C54">
        <w:rPr>
          <w:rFonts w:asciiTheme="minorHAnsi" w:hAnsiTheme="minorHAnsi" w:cstheme="minorHAnsi"/>
        </w:rPr>
        <w:t>y design</w:t>
      </w:r>
      <w:r w:rsidR="006E68BA" w:rsidRPr="00A24C54">
        <w:rPr>
          <w:rFonts w:asciiTheme="minorHAnsi" w:hAnsiTheme="minorHAnsi" w:cstheme="minorHAnsi"/>
        </w:rPr>
        <w:t xml:space="preserve"> and requirements</w:t>
      </w:r>
      <w:r w:rsidRPr="00A24C54">
        <w:rPr>
          <w:rFonts w:asciiTheme="minorHAnsi" w:hAnsiTheme="minorHAnsi" w:cstheme="minorHAnsi"/>
        </w:rPr>
        <w:t xml:space="preserve">. The </w:t>
      </w:r>
      <w:r w:rsidR="00E673B4" w:rsidRPr="00A24C54">
        <w:rPr>
          <w:rFonts w:asciiTheme="minorHAnsi" w:hAnsiTheme="minorHAnsi" w:cstheme="minorHAnsi"/>
        </w:rPr>
        <w:t xml:space="preserve">customized </w:t>
      </w:r>
      <w:r w:rsidRPr="00A24C54">
        <w:rPr>
          <w:rFonts w:asciiTheme="minorHAnsi" w:hAnsiTheme="minorHAnsi" w:cstheme="minorHAnsi"/>
        </w:rPr>
        <w:t xml:space="preserve">kits are GCP/GLP compliant and will be tracked through the LIMS system </w:t>
      </w:r>
      <w:r w:rsidR="00E673B4" w:rsidRPr="00A24C54">
        <w:rPr>
          <w:rFonts w:asciiTheme="minorHAnsi" w:hAnsiTheme="minorHAnsi" w:cstheme="minorHAnsi"/>
        </w:rPr>
        <w:t>where</w:t>
      </w:r>
      <w:r w:rsidRPr="00A24C54">
        <w:rPr>
          <w:rFonts w:asciiTheme="minorHAnsi" w:hAnsiTheme="minorHAnsi" w:cstheme="minorHAnsi"/>
        </w:rPr>
        <w:t xml:space="preserve"> a complete inventory will be maintained, including the parent child relationship of all tubes used to create a kit. </w:t>
      </w:r>
      <w:r w:rsidR="00E673B4" w:rsidRPr="00A24C54">
        <w:rPr>
          <w:rFonts w:asciiTheme="minorHAnsi" w:hAnsiTheme="minorHAnsi" w:cstheme="minorHAnsi"/>
        </w:rPr>
        <w:t xml:space="preserve">All </w:t>
      </w:r>
      <w:r w:rsidRPr="00A24C54">
        <w:rPr>
          <w:rFonts w:asciiTheme="minorHAnsi" w:hAnsiTheme="minorHAnsi" w:cstheme="minorHAnsi"/>
        </w:rPr>
        <w:t>kits will be uniquely barcoded for efficient downstream processing</w:t>
      </w:r>
      <w:r w:rsidR="00E673B4" w:rsidRPr="00A24C54">
        <w:rPr>
          <w:rFonts w:asciiTheme="minorHAnsi" w:hAnsiTheme="minorHAnsi" w:cstheme="minorHAnsi"/>
        </w:rPr>
        <w:t xml:space="preserve"> and monitoring</w:t>
      </w:r>
      <w:r w:rsidRPr="00A24C54">
        <w:rPr>
          <w:rFonts w:asciiTheme="minorHAnsi" w:hAnsiTheme="minorHAnsi" w:cstheme="minorHAnsi"/>
        </w:rPr>
        <w:t xml:space="preserve">. </w:t>
      </w:r>
    </w:p>
    <w:p w14:paraId="42A2F1A1" w14:textId="77777777" w:rsidR="0010752F" w:rsidRPr="00A24C54" w:rsidRDefault="0010752F" w:rsidP="001847ED">
      <w:pPr>
        <w:jc w:val="both"/>
        <w:rPr>
          <w:rFonts w:asciiTheme="minorHAnsi" w:hAnsiTheme="minorHAnsi" w:cstheme="minorHAnsi"/>
        </w:rPr>
      </w:pPr>
    </w:p>
    <w:p w14:paraId="001C7892" w14:textId="77777777" w:rsidR="0010752F" w:rsidRPr="00A24C54" w:rsidRDefault="00784B2E" w:rsidP="001847ED">
      <w:pPr>
        <w:jc w:val="both"/>
        <w:rPr>
          <w:rFonts w:asciiTheme="minorHAnsi" w:hAnsiTheme="minorHAnsi" w:cstheme="minorHAnsi"/>
          <w:b/>
          <w:bCs/>
        </w:rPr>
      </w:pPr>
      <w:r w:rsidRPr="00A24C54">
        <w:rPr>
          <w:rFonts w:asciiTheme="minorHAnsi" w:hAnsiTheme="minorHAnsi" w:cstheme="minorHAnsi"/>
          <w:b/>
          <w:bCs/>
        </w:rPr>
        <w:t>Biospecimen Processing:</w:t>
      </w:r>
    </w:p>
    <w:p w14:paraId="5F4A2CAA" w14:textId="77777777" w:rsidR="00784B2E" w:rsidRPr="00A24C54" w:rsidRDefault="00784B2E" w:rsidP="001847ED">
      <w:pPr>
        <w:jc w:val="both"/>
        <w:rPr>
          <w:rFonts w:asciiTheme="minorHAnsi" w:hAnsiTheme="minorHAnsi" w:cstheme="minorHAnsi"/>
          <w:b/>
          <w:bCs/>
        </w:rPr>
      </w:pPr>
    </w:p>
    <w:p w14:paraId="10F7D6AF" w14:textId="11E59E4D" w:rsidR="00784B2E" w:rsidRPr="00A24C54" w:rsidRDefault="006E26F2" w:rsidP="001847ED">
      <w:pPr>
        <w:jc w:val="both"/>
        <w:rPr>
          <w:rFonts w:asciiTheme="minorHAnsi" w:hAnsiTheme="minorHAnsi" w:cstheme="minorHAnsi"/>
        </w:rPr>
      </w:pPr>
      <w:r w:rsidRPr="00A24C54">
        <w:rPr>
          <w:rFonts w:asciiTheme="minorHAnsi" w:hAnsiTheme="minorHAnsi" w:cstheme="minorHAnsi"/>
        </w:rPr>
        <w:t xml:space="preserve">The UB </w:t>
      </w:r>
      <w:r w:rsidR="00D408AC" w:rsidRPr="00A24C54">
        <w:rPr>
          <w:rFonts w:asciiTheme="minorHAnsi" w:hAnsiTheme="minorHAnsi" w:cstheme="minorHAnsi"/>
        </w:rPr>
        <w:t>Biorepository</w:t>
      </w:r>
      <w:r w:rsidR="00784B2E" w:rsidRPr="00A24C54">
        <w:rPr>
          <w:rFonts w:asciiTheme="minorHAnsi" w:hAnsiTheme="minorHAnsi" w:cstheme="minorHAnsi"/>
        </w:rPr>
        <w:t xml:space="preserve"> offers GLP compliant processing services, including blood fractionation</w:t>
      </w:r>
      <w:r w:rsidR="00247079" w:rsidRPr="00A24C54">
        <w:rPr>
          <w:rFonts w:asciiTheme="minorHAnsi" w:hAnsiTheme="minorHAnsi" w:cstheme="minorHAnsi"/>
        </w:rPr>
        <w:t xml:space="preserve">, DNA/RNA extraction followed by analytical and functional </w:t>
      </w:r>
      <w:r w:rsidRPr="00A24C54">
        <w:rPr>
          <w:rFonts w:asciiTheme="minorHAnsi" w:hAnsiTheme="minorHAnsi" w:cstheme="minorHAnsi"/>
        </w:rPr>
        <w:t>q</w:t>
      </w:r>
      <w:r w:rsidR="00247079" w:rsidRPr="00A24C54">
        <w:rPr>
          <w:rFonts w:asciiTheme="minorHAnsi" w:hAnsiTheme="minorHAnsi" w:cstheme="minorHAnsi"/>
        </w:rPr>
        <w:t>uality control check</w:t>
      </w:r>
      <w:r w:rsidRPr="00A24C54">
        <w:rPr>
          <w:rFonts w:asciiTheme="minorHAnsi" w:hAnsiTheme="minorHAnsi" w:cstheme="minorHAnsi"/>
        </w:rPr>
        <w:t>s</w:t>
      </w:r>
      <w:r w:rsidR="00247079" w:rsidRPr="00A24C54">
        <w:rPr>
          <w:rFonts w:asciiTheme="minorHAnsi" w:hAnsiTheme="minorHAnsi" w:cstheme="minorHAnsi"/>
        </w:rPr>
        <w:t xml:space="preserve">. Automated liquid handlers will be used to process blood and aliquot the various fractionated components into barcoded </w:t>
      </w:r>
      <w:proofErr w:type="spellStart"/>
      <w:r w:rsidRPr="00A24C54">
        <w:rPr>
          <w:rFonts w:asciiTheme="minorHAnsi" w:hAnsiTheme="minorHAnsi" w:cstheme="minorHAnsi"/>
        </w:rPr>
        <w:t>F</w:t>
      </w:r>
      <w:r w:rsidR="00247079" w:rsidRPr="00A24C54">
        <w:rPr>
          <w:rFonts w:asciiTheme="minorHAnsi" w:hAnsiTheme="minorHAnsi" w:cstheme="minorHAnsi"/>
        </w:rPr>
        <w:t>luidx</w:t>
      </w:r>
      <w:proofErr w:type="spellEnd"/>
      <w:r w:rsidR="00247079" w:rsidRPr="00A24C54">
        <w:rPr>
          <w:rFonts w:asciiTheme="minorHAnsi" w:hAnsiTheme="minorHAnsi" w:cstheme="minorHAnsi"/>
        </w:rPr>
        <w:t xml:space="preserve"> tubes. These aliquoted samples will be stored at </w:t>
      </w:r>
      <w:proofErr w:type="spellStart"/>
      <w:r w:rsidR="00247079" w:rsidRPr="00A24C54">
        <w:rPr>
          <w:rFonts w:asciiTheme="minorHAnsi" w:hAnsiTheme="minorHAnsi" w:cstheme="minorHAnsi"/>
        </w:rPr>
        <w:t>ultra low</w:t>
      </w:r>
      <w:proofErr w:type="spellEnd"/>
      <w:r w:rsidR="00247079" w:rsidRPr="00A24C54">
        <w:rPr>
          <w:rFonts w:asciiTheme="minorHAnsi" w:hAnsiTheme="minorHAnsi" w:cstheme="minorHAnsi"/>
        </w:rPr>
        <w:t xml:space="preserve"> temperature for further downstream processing</w:t>
      </w:r>
      <w:r w:rsidRPr="00A24C54">
        <w:rPr>
          <w:rFonts w:asciiTheme="minorHAnsi" w:hAnsiTheme="minorHAnsi" w:cstheme="minorHAnsi"/>
        </w:rPr>
        <w:t xml:space="preserve"> and </w:t>
      </w:r>
      <w:r w:rsidR="006E68BA" w:rsidRPr="00A24C54">
        <w:rPr>
          <w:rFonts w:asciiTheme="minorHAnsi" w:hAnsiTheme="minorHAnsi" w:cstheme="minorHAnsi"/>
        </w:rPr>
        <w:t>distribution</w:t>
      </w:r>
      <w:r w:rsidR="00247079" w:rsidRPr="00A24C54">
        <w:rPr>
          <w:rFonts w:asciiTheme="minorHAnsi" w:hAnsiTheme="minorHAnsi" w:cstheme="minorHAnsi"/>
        </w:rPr>
        <w:t>.</w:t>
      </w:r>
      <w:r w:rsidR="00784B2E" w:rsidRPr="00A24C54">
        <w:rPr>
          <w:rFonts w:asciiTheme="minorHAnsi" w:hAnsiTheme="minorHAnsi" w:cstheme="minorHAnsi"/>
        </w:rPr>
        <w:t xml:space="preserve">  </w:t>
      </w:r>
      <w:r w:rsidR="00247079" w:rsidRPr="00A24C54">
        <w:rPr>
          <w:rFonts w:asciiTheme="minorHAnsi" w:hAnsiTheme="minorHAnsi" w:cstheme="minorHAnsi"/>
        </w:rPr>
        <w:t>The overall process workflow is provided in the schematic below.</w:t>
      </w:r>
    </w:p>
    <w:p w14:paraId="01303D58" w14:textId="32AE10A4" w:rsidR="00860C27" w:rsidRPr="00A24C54" w:rsidRDefault="00860C27" w:rsidP="001847ED">
      <w:pPr>
        <w:jc w:val="both"/>
        <w:rPr>
          <w:rFonts w:asciiTheme="minorHAnsi" w:hAnsiTheme="minorHAnsi" w:cstheme="minorHAnsi"/>
        </w:rPr>
      </w:pPr>
    </w:p>
    <w:p w14:paraId="5AC13BD8" w14:textId="1CE5CFC8" w:rsidR="00860C27" w:rsidRPr="00A24C54" w:rsidRDefault="002B6A6F" w:rsidP="001847ED">
      <w:pPr>
        <w:jc w:val="both"/>
        <w:rPr>
          <w:rFonts w:asciiTheme="minorHAnsi" w:hAnsiTheme="minorHAnsi" w:cstheme="minorHAnsi"/>
          <w:b/>
          <w:bCs/>
        </w:rPr>
      </w:pPr>
      <w:r w:rsidRPr="00A24C54">
        <w:rPr>
          <w:rFonts w:asciiTheme="minorHAnsi" w:hAnsiTheme="minorHAnsi" w:cstheme="minorHAnsi"/>
          <w:b/>
          <w:bCs/>
        </w:rPr>
        <w:t xml:space="preserve">Laboratory </w:t>
      </w:r>
      <w:r w:rsidR="00860C27" w:rsidRPr="00A24C54">
        <w:rPr>
          <w:rFonts w:asciiTheme="minorHAnsi" w:hAnsiTheme="minorHAnsi" w:cstheme="minorHAnsi"/>
          <w:b/>
          <w:bCs/>
        </w:rPr>
        <w:t>Inventory Management</w:t>
      </w:r>
      <w:r w:rsidRPr="00A24C54">
        <w:rPr>
          <w:rFonts w:asciiTheme="minorHAnsi" w:hAnsiTheme="minorHAnsi" w:cstheme="minorHAnsi"/>
          <w:b/>
          <w:bCs/>
        </w:rPr>
        <w:t xml:space="preserve"> System (LIMS)</w:t>
      </w:r>
    </w:p>
    <w:p w14:paraId="1EFC3484" w14:textId="1AA8EFBB" w:rsidR="00860C27" w:rsidRPr="00A24C54" w:rsidRDefault="00860C27" w:rsidP="001847ED">
      <w:pPr>
        <w:jc w:val="both"/>
        <w:rPr>
          <w:rFonts w:asciiTheme="minorHAnsi" w:hAnsiTheme="minorHAnsi" w:cstheme="minorHAnsi"/>
          <w:b/>
          <w:bCs/>
        </w:rPr>
      </w:pPr>
    </w:p>
    <w:p w14:paraId="5E019579" w14:textId="045BFA1B" w:rsidR="00860C27" w:rsidRPr="00A24C54" w:rsidRDefault="00860C27" w:rsidP="001847ED">
      <w:pPr>
        <w:jc w:val="both"/>
        <w:rPr>
          <w:rFonts w:asciiTheme="minorHAnsi" w:hAnsiTheme="minorHAnsi" w:cstheme="minorHAnsi"/>
        </w:rPr>
      </w:pPr>
      <w:r w:rsidRPr="00A24C54">
        <w:rPr>
          <w:rFonts w:asciiTheme="minorHAnsi" w:hAnsiTheme="minorHAnsi" w:cstheme="minorHAnsi"/>
        </w:rPr>
        <w:t xml:space="preserve">The Biorepository </w:t>
      </w:r>
      <w:r w:rsidR="007F03D3" w:rsidRPr="00A24C54">
        <w:rPr>
          <w:rFonts w:asciiTheme="minorHAnsi" w:hAnsiTheme="minorHAnsi" w:cstheme="minorHAnsi"/>
        </w:rPr>
        <w:t>established a</w:t>
      </w:r>
      <w:r w:rsidRPr="00A24C54">
        <w:rPr>
          <w:rFonts w:asciiTheme="minorHAnsi" w:hAnsiTheme="minorHAnsi" w:cstheme="minorHAnsi"/>
        </w:rPr>
        <w:t xml:space="preserve"> validated Laboratory Information management system (LIMS) compliant with 21 CFR Part 11. LIMS allows us to effectively manage samples and associated data through automated workflows, equipment integration, and record keeping. Quality and security of samples are assured through standardized workflows, tests and procedures, while providing accurate controls of the process.</w:t>
      </w:r>
      <w:r w:rsidR="007F03D3" w:rsidRPr="00A24C54">
        <w:rPr>
          <w:rFonts w:asciiTheme="minorHAnsi" w:hAnsiTheme="minorHAnsi" w:cstheme="minorHAnsi"/>
        </w:rPr>
        <w:t xml:space="preserve">  Detailed information of samples </w:t>
      </w:r>
      <w:proofErr w:type="gramStart"/>
      <w:r w:rsidR="00203891" w:rsidRPr="00A24C54">
        <w:rPr>
          <w:rFonts w:asciiTheme="minorHAnsi" w:hAnsiTheme="minorHAnsi" w:cstheme="minorHAnsi"/>
        </w:rPr>
        <w:t xml:space="preserve">are </w:t>
      </w:r>
      <w:r w:rsidR="007F03D3" w:rsidRPr="00A24C54">
        <w:rPr>
          <w:rFonts w:asciiTheme="minorHAnsi" w:hAnsiTheme="minorHAnsi" w:cstheme="minorHAnsi"/>
        </w:rPr>
        <w:t xml:space="preserve"> recorded</w:t>
      </w:r>
      <w:proofErr w:type="gramEnd"/>
      <w:r w:rsidR="007F03D3" w:rsidRPr="00A24C54">
        <w:rPr>
          <w:rFonts w:asciiTheme="minorHAnsi" w:hAnsiTheme="minorHAnsi" w:cstheme="minorHAnsi"/>
        </w:rPr>
        <w:t xml:space="preserve"> when the sample is created or first arrives in the lab, which can be enhanced and expanded throughout its lifecycle. This normally includes the source of the sample, </w:t>
      </w:r>
      <w:r w:rsidR="00203891" w:rsidRPr="00A24C54">
        <w:rPr>
          <w:rFonts w:asciiTheme="minorHAnsi" w:hAnsiTheme="minorHAnsi" w:cstheme="minorHAnsi"/>
        </w:rPr>
        <w:t xml:space="preserve">type of sample, </w:t>
      </w:r>
      <w:r w:rsidR="007F03D3" w:rsidRPr="00A24C54">
        <w:rPr>
          <w:rFonts w:asciiTheme="minorHAnsi" w:hAnsiTheme="minorHAnsi" w:cstheme="minorHAnsi"/>
        </w:rPr>
        <w:t xml:space="preserve">the names of the lab researchers working on it and which parts of the workflow it has passed through. It also includes information such as how it should be stored and any expiration dates. </w:t>
      </w:r>
      <w:proofErr w:type="gramStart"/>
      <w:r w:rsidR="007F03D3" w:rsidRPr="00A24C54">
        <w:rPr>
          <w:rFonts w:asciiTheme="minorHAnsi" w:hAnsiTheme="minorHAnsi" w:cstheme="minorHAnsi"/>
        </w:rPr>
        <w:t>LIMS  reduces</w:t>
      </w:r>
      <w:proofErr w:type="gramEnd"/>
      <w:r w:rsidR="007F03D3" w:rsidRPr="00A24C54">
        <w:rPr>
          <w:rFonts w:asciiTheme="minorHAnsi" w:hAnsiTheme="minorHAnsi" w:cstheme="minorHAnsi"/>
        </w:rPr>
        <w:t xml:space="preserve"> the risk of a sample becoming lost, contaminated or expiring.</w:t>
      </w:r>
      <w:r w:rsidR="003175FA" w:rsidRPr="00A24C54">
        <w:rPr>
          <w:rFonts w:asciiTheme="minorHAnsi" w:hAnsiTheme="minorHAnsi" w:cstheme="minorHAnsi"/>
        </w:rPr>
        <w:t xml:space="preserve"> LIMS also provides an integrated shipping and distribution module to keep track of samples that have been retrieved and shipped to respective Principal Investigators along with a manifest. </w:t>
      </w:r>
    </w:p>
    <w:p w14:paraId="3FAB0B42" w14:textId="1FDBC309" w:rsidR="00860C27" w:rsidRPr="00A24C54" w:rsidRDefault="00860C27" w:rsidP="001847ED">
      <w:pPr>
        <w:jc w:val="both"/>
        <w:rPr>
          <w:rFonts w:asciiTheme="minorHAnsi" w:hAnsiTheme="minorHAnsi" w:cstheme="minorHAnsi"/>
        </w:rPr>
      </w:pPr>
    </w:p>
    <w:p w14:paraId="4CD604DD" w14:textId="77777777" w:rsidR="00860C27" w:rsidRPr="00A24C54" w:rsidRDefault="00860C27" w:rsidP="001847ED">
      <w:pPr>
        <w:jc w:val="both"/>
        <w:rPr>
          <w:rFonts w:asciiTheme="minorHAnsi" w:hAnsiTheme="minorHAnsi" w:cstheme="minorHAnsi"/>
        </w:rPr>
      </w:pPr>
    </w:p>
    <w:p w14:paraId="0EF3C1C2" w14:textId="77777777" w:rsidR="00247079" w:rsidRPr="00A24C54" w:rsidRDefault="00247079" w:rsidP="001847ED">
      <w:pPr>
        <w:jc w:val="both"/>
        <w:rPr>
          <w:rFonts w:asciiTheme="minorHAnsi" w:hAnsiTheme="minorHAnsi" w:cstheme="minorHAnsi"/>
        </w:rPr>
      </w:pPr>
    </w:p>
    <w:p w14:paraId="49742E33" w14:textId="77777777" w:rsidR="003F0F8A" w:rsidRPr="00A24C54" w:rsidRDefault="003F0F8A" w:rsidP="003F0F8A">
      <w:pPr>
        <w:jc w:val="both"/>
        <w:rPr>
          <w:rFonts w:asciiTheme="minorHAnsi" w:hAnsiTheme="minorHAnsi" w:cstheme="minorHAnsi"/>
          <w:b/>
          <w:bCs/>
        </w:rPr>
      </w:pPr>
    </w:p>
    <w:p w14:paraId="41E19B23" w14:textId="77777777" w:rsidR="003F0F8A" w:rsidRPr="00A24C54" w:rsidRDefault="003F0F8A" w:rsidP="003F0F8A">
      <w:pPr>
        <w:jc w:val="both"/>
        <w:rPr>
          <w:rFonts w:asciiTheme="minorHAnsi" w:hAnsiTheme="minorHAnsi" w:cstheme="minorHAnsi"/>
          <w:b/>
          <w:bCs/>
        </w:rPr>
      </w:pPr>
    </w:p>
    <w:p w14:paraId="0F971B99" w14:textId="77777777" w:rsidR="003F0F8A" w:rsidRPr="00A24C54" w:rsidRDefault="003F0F8A" w:rsidP="003F0F8A">
      <w:pPr>
        <w:jc w:val="both"/>
        <w:rPr>
          <w:rFonts w:asciiTheme="minorHAnsi" w:hAnsiTheme="minorHAnsi" w:cstheme="minorHAnsi"/>
          <w:b/>
          <w:bCs/>
        </w:rPr>
      </w:pPr>
    </w:p>
    <w:p w14:paraId="31462EF6" w14:textId="77777777" w:rsidR="003F0F8A" w:rsidRPr="00A24C54" w:rsidRDefault="003F0F8A" w:rsidP="003F0F8A">
      <w:pPr>
        <w:jc w:val="both"/>
        <w:rPr>
          <w:rFonts w:asciiTheme="minorHAnsi" w:hAnsiTheme="minorHAnsi" w:cstheme="minorHAnsi"/>
          <w:b/>
          <w:bCs/>
        </w:rPr>
      </w:pPr>
    </w:p>
    <w:p w14:paraId="2C649E33" w14:textId="77777777" w:rsidR="003F0F8A" w:rsidRPr="00A24C54" w:rsidRDefault="003F0F8A" w:rsidP="003F0F8A">
      <w:pPr>
        <w:jc w:val="both"/>
        <w:rPr>
          <w:rFonts w:asciiTheme="minorHAnsi" w:hAnsiTheme="minorHAnsi" w:cstheme="minorHAnsi"/>
          <w:b/>
          <w:bCs/>
        </w:rPr>
      </w:pPr>
    </w:p>
    <w:p w14:paraId="7EC79FC5" w14:textId="77777777" w:rsidR="003F0F8A" w:rsidRPr="00A24C54" w:rsidRDefault="003F0F8A" w:rsidP="003F0F8A">
      <w:pPr>
        <w:jc w:val="both"/>
        <w:rPr>
          <w:rFonts w:asciiTheme="minorHAnsi" w:hAnsiTheme="minorHAnsi" w:cstheme="minorHAnsi"/>
          <w:b/>
          <w:bCs/>
        </w:rPr>
      </w:pPr>
    </w:p>
    <w:p w14:paraId="5D01830B" w14:textId="77777777" w:rsidR="003F0F8A" w:rsidRPr="00A24C54" w:rsidRDefault="003F0F8A" w:rsidP="003F0F8A">
      <w:pPr>
        <w:jc w:val="both"/>
        <w:rPr>
          <w:rFonts w:asciiTheme="minorHAnsi" w:hAnsiTheme="minorHAnsi" w:cstheme="minorHAnsi"/>
          <w:b/>
          <w:bCs/>
        </w:rPr>
      </w:pPr>
    </w:p>
    <w:p w14:paraId="7873D2ED" w14:textId="77777777" w:rsidR="003F0F8A" w:rsidRPr="00A24C54" w:rsidRDefault="003F0F8A" w:rsidP="003F0F8A">
      <w:pPr>
        <w:jc w:val="both"/>
        <w:rPr>
          <w:rFonts w:asciiTheme="minorHAnsi" w:hAnsiTheme="minorHAnsi" w:cstheme="minorHAnsi"/>
          <w:b/>
          <w:bCs/>
        </w:rPr>
      </w:pPr>
    </w:p>
    <w:p w14:paraId="720AF490" w14:textId="77777777" w:rsidR="003F0F8A" w:rsidRPr="00A24C54" w:rsidRDefault="003F0F8A" w:rsidP="003F0F8A">
      <w:pPr>
        <w:jc w:val="both"/>
        <w:rPr>
          <w:rFonts w:asciiTheme="minorHAnsi" w:hAnsiTheme="minorHAnsi" w:cstheme="minorHAnsi"/>
          <w:b/>
          <w:bCs/>
        </w:rPr>
      </w:pPr>
    </w:p>
    <w:p w14:paraId="385CDC36" w14:textId="0E6FCCA8" w:rsidR="00247079" w:rsidRPr="00A24C54" w:rsidRDefault="00247079" w:rsidP="001847ED">
      <w:pPr>
        <w:jc w:val="both"/>
        <w:rPr>
          <w:rFonts w:asciiTheme="minorHAnsi" w:hAnsiTheme="minorHAnsi" w:cstheme="minorHAnsi"/>
        </w:rPr>
      </w:pPr>
      <w:r w:rsidRPr="00A24C54">
        <w:rPr>
          <w:rFonts w:asciiTheme="minorHAnsi" w:hAnsiTheme="minorHAnsi" w:cstheme="minorHAnsi"/>
          <w:b/>
          <w:bCs/>
        </w:rPr>
        <w:t>Accessioning Workflow</w:t>
      </w:r>
      <w:r w:rsidRPr="00A24C54">
        <w:rPr>
          <w:rFonts w:asciiTheme="minorHAnsi" w:hAnsiTheme="minorHAnsi" w:cstheme="minorHAnsi"/>
        </w:rPr>
        <w:t>:</w:t>
      </w:r>
    </w:p>
    <w:p w14:paraId="5D78C7F3" w14:textId="77777777" w:rsidR="00247079" w:rsidRPr="00A24C54" w:rsidRDefault="003D7CD5" w:rsidP="001847ED">
      <w:pPr>
        <w:jc w:val="both"/>
        <w:rPr>
          <w:rFonts w:asciiTheme="minorHAnsi" w:hAnsiTheme="minorHAnsi" w:cstheme="minorHAnsi"/>
        </w:rPr>
      </w:pPr>
      <w:r w:rsidRPr="00A24C54">
        <w:rPr>
          <w:rFonts w:asciiTheme="minorHAnsi" w:hAnsiTheme="minorHAnsi" w:cstheme="minorHAnsi"/>
          <w:noProof/>
        </w:rPr>
        <w:drawing>
          <wp:inline distT="0" distB="0" distL="0" distR="0" wp14:anchorId="70366F62" wp14:editId="735BFAEF">
            <wp:extent cx="2823210" cy="531939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3210" cy="5319395"/>
                    </a:xfrm>
                    <a:prstGeom prst="rect">
                      <a:avLst/>
                    </a:prstGeom>
                    <a:noFill/>
                    <a:ln>
                      <a:noFill/>
                    </a:ln>
                  </pic:spPr>
                </pic:pic>
              </a:graphicData>
            </a:graphic>
          </wp:inline>
        </w:drawing>
      </w:r>
    </w:p>
    <w:p w14:paraId="7D9BA84A" w14:textId="77777777" w:rsidR="00247079" w:rsidRPr="00A24C54" w:rsidRDefault="00247079" w:rsidP="001847ED">
      <w:pPr>
        <w:jc w:val="both"/>
        <w:rPr>
          <w:rFonts w:asciiTheme="minorHAnsi" w:hAnsiTheme="minorHAnsi" w:cstheme="minorHAnsi"/>
        </w:rPr>
      </w:pPr>
    </w:p>
    <w:p w14:paraId="42B6F089" w14:textId="77777777" w:rsidR="003F0F8A" w:rsidRPr="00A24C54" w:rsidRDefault="003F0F8A" w:rsidP="003F0F8A">
      <w:pPr>
        <w:jc w:val="both"/>
        <w:rPr>
          <w:rFonts w:asciiTheme="minorHAnsi" w:hAnsiTheme="minorHAnsi" w:cstheme="minorHAnsi"/>
          <w:b/>
          <w:bCs/>
        </w:rPr>
      </w:pPr>
    </w:p>
    <w:p w14:paraId="698B95B7" w14:textId="77777777" w:rsidR="003F0F8A" w:rsidRPr="00A24C54" w:rsidRDefault="003F0F8A" w:rsidP="003F0F8A">
      <w:pPr>
        <w:jc w:val="both"/>
        <w:rPr>
          <w:rFonts w:asciiTheme="minorHAnsi" w:hAnsiTheme="minorHAnsi" w:cstheme="minorHAnsi"/>
          <w:b/>
          <w:bCs/>
        </w:rPr>
      </w:pPr>
    </w:p>
    <w:p w14:paraId="0D04A071" w14:textId="77777777" w:rsidR="003F0F8A" w:rsidRPr="00A24C54" w:rsidRDefault="003F0F8A" w:rsidP="003F0F8A">
      <w:pPr>
        <w:jc w:val="both"/>
        <w:rPr>
          <w:rFonts w:asciiTheme="minorHAnsi" w:hAnsiTheme="minorHAnsi" w:cstheme="minorHAnsi"/>
          <w:b/>
          <w:bCs/>
        </w:rPr>
      </w:pPr>
    </w:p>
    <w:p w14:paraId="60086BD0" w14:textId="77777777" w:rsidR="003F0F8A" w:rsidRPr="00A24C54" w:rsidRDefault="003F0F8A" w:rsidP="003F0F8A">
      <w:pPr>
        <w:jc w:val="both"/>
        <w:rPr>
          <w:rFonts w:asciiTheme="minorHAnsi" w:hAnsiTheme="minorHAnsi" w:cstheme="minorHAnsi"/>
          <w:b/>
          <w:bCs/>
        </w:rPr>
      </w:pPr>
    </w:p>
    <w:p w14:paraId="7927AA69" w14:textId="77777777" w:rsidR="003F0F8A" w:rsidRPr="00A24C54" w:rsidRDefault="003F0F8A" w:rsidP="003F0F8A">
      <w:pPr>
        <w:jc w:val="both"/>
        <w:rPr>
          <w:rFonts w:asciiTheme="minorHAnsi" w:hAnsiTheme="minorHAnsi" w:cstheme="minorHAnsi"/>
          <w:b/>
          <w:bCs/>
        </w:rPr>
      </w:pPr>
    </w:p>
    <w:p w14:paraId="74728C99" w14:textId="77777777" w:rsidR="003F0F8A" w:rsidRPr="00A24C54" w:rsidRDefault="003F0F8A" w:rsidP="003F0F8A">
      <w:pPr>
        <w:jc w:val="both"/>
        <w:rPr>
          <w:rFonts w:asciiTheme="minorHAnsi" w:hAnsiTheme="minorHAnsi" w:cstheme="minorHAnsi"/>
          <w:b/>
          <w:bCs/>
        </w:rPr>
      </w:pPr>
    </w:p>
    <w:p w14:paraId="3CF1CC74" w14:textId="77777777" w:rsidR="003F0F8A" w:rsidRPr="00A24C54" w:rsidRDefault="003F0F8A" w:rsidP="003F0F8A">
      <w:pPr>
        <w:jc w:val="both"/>
        <w:rPr>
          <w:rFonts w:asciiTheme="minorHAnsi" w:hAnsiTheme="minorHAnsi" w:cstheme="minorHAnsi"/>
          <w:b/>
          <w:bCs/>
        </w:rPr>
      </w:pPr>
    </w:p>
    <w:p w14:paraId="04D7D92D" w14:textId="77777777" w:rsidR="003F0F8A" w:rsidRPr="00A24C54" w:rsidRDefault="003F0F8A" w:rsidP="003F0F8A">
      <w:pPr>
        <w:jc w:val="both"/>
        <w:rPr>
          <w:rFonts w:asciiTheme="minorHAnsi" w:hAnsiTheme="minorHAnsi" w:cstheme="minorHAnsi"/>
          <w:b/>
          <w:bCs/>
        </w:rPr>
      </w:pPr>
    </w:p>
    <w:p w14:paraId="647175A8" w14:textId="77777777" w:rsidR="003F0F8A" w:rsidRPr="00A24C54" w:rsidRDefault="003F0F8A" w:rsidP="003F0F8A">
      <w:pPr>
        <w:jc w:val="both"/>
        <w:rPr>
          <w:rFonts w:asciiTheme="minorHAnsi" w:hAnsiTheme="minorHAnsi" w:cstheme="minorHAnsi"/>
          <w:b/>
          <w:bCs/>
        </w:rPr>
      </w:pPr>
    </w:p>
    <w:p w14:paraId="5794181E" w14:textId="332863C2" w:rsidR="00247079" w:rsidRPr="00A24C54" w:rsidRDefault="00247079" w:rsidP="001847ED">
      <w:pPr>
        <w:jc w:val="both"/>
        <w:rPr>
          <w:rFonts w:asciiTheme="minorHAnsi" w:hAnsiTheme="minorHAnsi" w:cstheme="minorHAnsi"/>
          <w:b/>
          <w:bCs/>
        </w:rPr>
      </w:pPr>
      <w:r w:rsidRPr="00A24C54">
        <w:rPr>
          <w:rFonts w:asciiTheme="minorHAnsi" w:hAnsiTheme="minorHAnsi" w:cstheme="minorHAnsi"/>
          <w:b/>
          <w:bCs/>
        </w:rPr>
        <w:t>Nucleic Acid Extraction Workflow:</w:t>
      </w:r>
    </w:p>
    <w:p w14:paraId="676E0CD7" w14:textId="77777777" w:rsidR="00247079" w:rsidRPr="00A24C54" w:rsidRDefault="00247079" w:rsidP="001847ED">
      <w:pPr>
        <w:jc w:val="both"/>
        <w:rPr>
          <w:rFonts w:asciiTheme="minorHAnsi" w:hAnsiTheme="minorHAnsi" w:cstheme="minorHAnsi"/>
        </w:rPr>
      </w:pPr>
    </w:p>
    <w:p w14:paraId="03EF7B10" w14:textId="77777777" w:rsidR="00247079" w:rsidRPr="00A24C54" w:rsidRDefault="00247079" w:rsidP="001847ED">
      <w:pPr>
        <w:jc w:val="both"/>
        <w:rPr>
          <w:rFonts w:asciiTheme="minorHAnsi" w:hAnsiTheme="minorHAnsi" w:cstheme="minorHAnsi"/>
        </w:rPr>
      </w:pPr>
    </w:p>
    <w:p w14:paraId="1550B7F5" w14:textId="77777777" w:rsidR="00784B2E" w:rsidRPr="00A24C54" w:rsidRDefault="003D7CD5" w:rsidP="001847ED">
      <w:pPr>
        <w:jc w:val="both"/>
        <w:rPr>
          <w:rFonts w:asciiTheme="minorHAnsi" w:hAnsiTheme="minorHAnsi" w:cstheme="minorHAnsi"/>
        </w:rPr>
      </w:pPr>
      <w:r w:rsidRPr="00A24C54">
        <w:rPr>
          <w:rFonts w:asciiTheme="minorHAnsi" w:hAnsiTheme="minorHAnsi" w:cstheme="minorHAnsi"/>
          <w:noProof/>
        </w:rPr>
        <w:drawing>
          <wp:inline distT="0" distB="0" distL="0" distR="0" wp14:anchorId="2AB6983D" wp14:editId="39FB27EA">
            <wp:extent cx="1959610" cy="3541395"/>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59610" cy="3541395"/>
                    </a:xfrm>
                    <a:prstGeom prst="rect">
                      <a:avLst/>
                    </a:prstGeom>
                    <a:noFill/>
                    <a:ln>
                      <a:noFill/>
                    </a:ln>
                  </pic:spPr>
                </pic:pic>
              </a:graphicData>
            </a:graphic>
          </wp:inline>
        </w:drawing>
      </w:r>
    </w:p>
    <w:p w14:paraId="54ADECBF" w14:textId="77777777" w:rsidR="00247079" w:rsidRPr="00A24C54" w:rsidRDefault="00247079" w:rsidP="001847ED">
      <w:pPr>
        <w:jc w:val="both"/>
        <w:rPr>
          <w:rFonts w:asciiTheme="minorHAnsi" w:hAnsiTheme="minorHAnsi" w:cstheme="minorHAnsi"/>
        </w:rPr>
      </w:pPr>
    </w:p>
    <w:p w14:paraId="0B66ABC5" w14:textId="77777777" w:rsidR="003F0F8A" w:rsidRPr="00A24C54" w:rsidRDefault="003F0F8A" w:rsidP="003F0F8A">
      <w:pPr>
        <w:jc w:val="both"/>
        <w:rPr>
          <w:rFonts w:asciiTheme="minorHAnsi" w:hAnsiTheme="minorHAnsi" w:cstheme="minorHAnsi"/>
          <w:b/>
          <w:bCs/>
        </w:rPr>
      </w:pPr>
    </w:p>
    <w:p w14:paraId="11F2F877" w14:textId="77777777" w:rsidR="003F0F8A" w:rsidRPr="00A24C54" w:rsidRDefault="003F0F8A" w:rsidP="003F0F8A">
      <w:pPr>
        <w:jc w:val="both"/>
        <w:rPr>
          <w:rFonts w:asciiTheme="minorHAnsi" w:hAnsiTheme="minorHAnsi" w:cstheme="minorHAnsi"/>
          <w:b/>
          <w:bCs/>
        </w:rPr>
      </w:pPr>
    </w:p>
    <w:p w14:paraId="0000FDC6" w14:textId="77777777" w:rsidR="003F0F8A" w:rsidRPr="00A24C54" w:rsidRDefault="003F0F8A" w:rsidP="003F0F8A">
      <w:pPr>
        <w:jc w:val="both"/>
        <w:rPr>
          <w:rFonts w:asciiTheme="minorHAnsi" w:hAnsiTheme="minorHAnsi" w:cstheme="minorHAnsi"/>
          <w:b/>
          <w:bCs/>
        </w:rPr>
      </w:pPr>
    </w:p>
    <w:p w14:paraId="403665F5" w14:textId="77777777" w:rsidR="003F0F8A" w:rsidRPr="00A24C54" w:rsidRDefault="003F0F8A" w:rsidP="003F0F8A">
      <w:pPr>
        <w:jc w:val="both"/>
        <w:rPr>
          <w:rFonts w:asciiTheme="minorHAnsi" w:hAnsiTheme="minorHAnsi" w:cstheme="minorHAnsi"/>
          <w:b/>
          <w:bCs/>
        </w:rPr>
      </w:pPr>
    </w:p>
    <w:p w14:paraId="46112A6D" w14:textId="77777777" w:rsidR="003F0F8A" w:rsidRPr="00A24C54" w:rsidRDefault="003F0F8A" w:rsidP="003F0F8A">
      <w:pPr>
        <w:jc w:val="both"/>
        <w:rPr>
          <w:rFonts w:asciiTheme="minorHAnsi" w:hAnsiTheme="minorHAnsi" w:cstheme="minorHAnsi"/>
          <w:b/>
          <w:bCs/>
        </w:rPr>
      </w:pPr>
    </w:p>
    <w:p w14:paraId="4DA3F014" w14:textId="77777777" w:rsidR="003F0F8A" w:rsidRPr="00A24C54" w:rsidRDefault="003F0F8A" w:rsidP="003F0F8A">
      <w:pPr>
        <w:jc w:val="both"/>
        <w:rPr>
          <w:rFonts w:asciiTheme="minorHAnsi" w:hAnsiTheme="minorHAnsi" w:cstheme="minorHAnsi"/>
          <w:b/>
          <w:bCs/>
        </w:rPr>
      </w:pPr>
    </w:p>
    <w:p w14:paraId="1D084A50" w14:textId="233A2F1E" w:rsidR="003F0F8A" w:rsidRDefault="003F0F8A" w:rsidP="003F0F8A">
      <w:pPr>
        <w:jc w:val="both"/>
        <w:rPr>
          <w:rFonts w:asciiTheme="minorHAnsi" w:hAnsiTheme="minorHAnsi" w:cstheme="minorHAnsi"/>
          <w:b/>
          <w:bCs/>
        </w:rPr>
      </w:pPr>
    </w:p>
    <w:p w14:paraId="0A2E49E0" w14:textId="2CD4BDCA" w:rsidR="00675135" w:rsidRDefault="00675135" w:rsidP="003F0F8A">
      <w:pPr>
        <w:jc w:val="both"/>
        <w:rPr>
          <w:rFonts w:asciiTheme="minorHAnsi" w:hAnsiTheme="minorHAnsi" w:cstheme="minorHAnsi"/>
          <w:b/>
          <w:bCs/>
        </w:rPr>
      </w:pPr>
    </w:p>
    <w:p w14:paraId="7881B6AF" w14:textId="234A62A5" w:rsidR="00675135" w:rsidRDefault="00675135" w:rsidP="003F0F8A">
      <w:pPr>
        <w:jc w:val="both"/>
        <w:rPr>
          <w:rFonts w:asciiTheme="minorHAnsi" w:hAnsiTheme="minorHAnsi" w:cstheme="minorHAnsi"/>
          <w:b/>
          <w:bCs/>
        </w:rPr>
      </w:pPr>
    </w:p>
    <w:p w14:paraId="77B70C36" w14:textId="445C5D44" w:rsidR="00675135" w:rsidRDefault="00675135" w:rsidP="003F0F8A">
      <w:pPr>
        <w:jc w:val="both"/>
        <w:rPr>
          <w:rFonts w:asciiTheme="minorHAnsi" w:hAnsiTheme="minorHAnsi" w:cstheme="minorHAnsi"/>
          <w:b/>
          <w:bCs/>
        </w:rPr>
      </w:pPr>
    </w:p>
    <w:p w14:paraId="2672D80A" w14:textId="1ED6C569" w:rsidR="00675135" w:rsidRDefault="00675135" w:rsidP="003F0F8A">
      <w:pPr>
        <w:jc w:val="both"/>
        <w:rPr>
          <w:rFonts w:asciiTheme="minorHAnsi" w:hAnsiTheme="minorHAnsi" w:cstheme="minorHAnsi"/>
          <w:b/>
          <w:bCs/>
        </w:rPr>
      </w:pPr>
    </w:p>
    <w:p w14:paraId="30601574" w14:textId="77777777" w:rsidR="00675135" w:rsidRPr="00A24C54" w:rsidRDefault="00675135" w:rsidP="003F0F8A">
      <w:pPr>
        <w:jc w:val="both"/>
        <w:rPr>
          <w:rFonts w:asciiTheme="minorHAnsi" w:hAnsiTheme="minorHAnsi" w:cstheme="minorHAnsi"/>
          <w:b/>
          <w:bCs/>
        </w:rPr>
      </w:pPr>
    </w:p>
    <w:p w14:paraId="3E8E5EA1" w14:textId="77777777" w:rsidR="001847ED" w:rsidRPr="00A24C54" w:rsidRDefault="001847ED" w:rsidP="003F0F8A">
      <w:pPr>
        <w:jc w:val="both"/>
        <w:rPr>
          <w:rFonts w:asciiTheme="minorHAnsi" w:hAnsiTheme="minorHAnsi" w:cstheme="minorHAnsi"/>
          <w:b/>
          <w:bCs/>
        </w:rPr>
      </w:pPr>
    </w:p>
    <w:p w14:paraId="721B66B2" w14:textId="489CB311" w:rsidR="003F0F8A" w:rsidRPr="00A24C54" w:rsidRDefault="003F0F8A" w:rsidP="003F0F8A">
      <w:pPr>
        <w:jc w:val="both"/>
        <w:rPr>
          <w:rFonts w:asciiTheme="minorHAnsi" w:hAnsiTheme="minorHAnsi" w:cstheme="minorHAnsi"/>
          <w:b/>
          <w:bCs/>
        </w:rPr>
      </w:pPr>
      <w:r w:rsidRPr="00A24C54">
        <w:rPr>
          <w:rFonts w:asciiTheme="minorHAnsi" w:hAnsiTheme="minorHAnsi" w:cstheme="minorHAnsi"/>
          <w:b/>
          <w:bCs/>
        </w:rPr>
        <w:lastRenderedPageBreak/>
        <w:t>QC Check Workflow:</w:t>
      </w:r>
    </w:p>
    <w:p w14:paraId="391FEDF0" w14:textId="73BC79A5" w:rsidR="003F0F8A" w:rsidRPr="00A24C54" w:rsidRDefault="003F0F8A" w:rsidP="003F0F8A">
      <w:pPr>
        <w:jc w:val="both"/>
        <w:rPr>
          <w:rFonts w:asciiTheme="minorHAnsi" w:hAnsiTheme="minorHAnsi" w:cstheme="minorHAnsi"/>
          <w:b/>
          <w:bCs/>
        </w:rPr>
      </w:pPr>
      <w:r w:rsidRPr="00A24C54">
        <w:rPr>
          <w:rFonts w:asciiTheme="minorHAnsi" w:hAnsiTheme="minorHAnsi" w:cstheme="minorHAnsi"/>
          <w:b/>
          <w:bCs/>
          <w:noProof/>
        </w:rPr>
        <w:drawing>
          <wp:inline distT="0" distB="0" distL="0" distR="0" wp14:anchorId="20939525" wp14:editId="483D95B9">
            <wp:extent cx="5943600" cy="2768085"/>
            <wp:effectExtent l="317" t="0" r="318" b="317"/>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5943600" cy="2768085"/>
                    </a:xfrm>
                    <a:prstGeom prst="rect">
                      <a:avLst/>
                    </a:prstGeom>
                    <a:noFill/>
                    <a:ln>
                      <a:noFill/>
                    </a:ln>
                  </pic:spPr>
                </pic:pic>
              </a:graphicData>
            </a:graphic>
          </wp:inline>
        </w:drawing>
      </w:r>
    </w:p>
    <w:p w14:paraId="0420C510" w14:textId="783498E7" w:rsidR="003F0F8A" w:rsidRPr="00A24C54" w:rsidRDefault="003F0F8A" w:rsidP="003F0F8A">
      <w:pPr>
        <w:jc w:val="both"/>
        <w:rPr>
          <w:rFonts w:asciiTheme="minorHAnsi" w:hAnsiTheme="minorHAnsi" w:cstheme="minorHAnsi"/>
          <w:b/>
          <w:bCs/>
        </w:rPr>
      </w:pPr>
    </w:p>
    <w:p w14:paraId="14C93301" w14:textId="7123C17A" w:rsidR="00F97F6B" w:rsidRDefault="00F97F6B" w:rsidP="001847ED">
      <w:pPr>
        <w:jc w:val="both"/>
        <w:rPr>
          <w:rFonts w:asciiTheme="minorHAnsi" w:hAnsiTheme="minorHAnsi" w:cstheme="minorHAnsi"/>
        </w:rPr>
      </w:pPr>
    </w:p>
    <w:p w14:paraId="03C26A52" w14:textId="77777777" w:rsidR="00675135" w:rsidRDefault="00675135" w:rsidP="001847ED">
      <w:pPr>
        <w:jc w:val="both"/>
        <w:rPr>
          <w:rFonts w:asciiTheme="minorHAnsi" w:hAnsiTheme="minorHAnsi" w:cstheme="minorHAnsi"/>
        </w:rPr>
      </w:pPr>
    </w:p>
    <w:p w14:paraId="09CF3C3F" w14:textId="77777777" w:rsidR="00BB6749" w:rsidRPr="00A24C54" w:rsidRDefault="00BB6749" w:rsidP="001847ED">
      <w:pPr>
        <w:jc w:val="both"/>
        <w:rPr>
          <w:rFonts w:asciiTheme="minorHAnsi" w:hAnsiTheme="minorHAnsi" w:cstheme="minorHAnsi"/>
        </w:rPr>
      </w:pPr>
    </w:p>
    <w:p w14:paraId="078CFCB3" w14:textId="58E8155B" w:rsidR="00313DE8" w:rsidRPr="00A24C54" w:rsidRDefault="00313DE8" w:rsidP="00A24C54">
      <w:pPr>
        <w:pStyle w:val="Heading2"/>
        <w:numPr>
          <w:ilvl w:val="0"/>
          <w:numId w:val="23"/>
        </w:numPr>
        <w:rPr>
          <w:rFonts w:eastAsia="Calibri"/>
        </w:rPr>
      </w:pPr>
      <w:bookmarkStart w:id="12" w:name="_Toc63777945"/>
      <w:r w:rsidRPr="00A24C54">
        <w:rPr>
          <w:rFonts w:eastAsia="Calibri"/>
        </w:rPr>
        <w:lastRenderedPageBreak/>
        <w:t>Requesting Biorepository Service:</w:t>
      </w:r>
      <w:bookmarkEnd w:id="12"/>
    </w:p>
    <w:p w14:paraId="2879A858" w14:textId="4F298981" w:rsidR="00556942" w:rsidRPr="00A24C54" w:rsidRDefault="00313DE8" w:rsidP="001847ED">
      <w:pPr>
        <w:jc w:val="both"/>
        <w:rPr>
          <w:rFonts w:asciiTheme="minorHAnsi" w:hAnsiTheme="minorHAnsi" w:cstheme="minorHAnsi"/>
        </w:rPr>
      </w:pPr>
      <w:r w:rsidRPr="00A24C54">
        <w:rPr>
          <w:rFonts w:asciiTheme="minorHAnsi" w:hAnsiTheme="minorHAnsi" w:cstheme="minorHAnsi"/>
        </w:rPr>
        <w:t xml:space="preserve"> </w:t>
      </w:r>
    </w:p>
    <w:p w14:paraId="6E775C7F" w14:textId="752D0E88" w:rsidR="00CD489B" w:rsidRPr="00A24C54" w:rsidRDefault="000B54C5" w:rsidP="001847ED">
      <w:pPr>
        <w:jc w:val="both"/>
        <w:rPr>
          <w:rFonts w:asciiTheme="minorHAnsi" w:hAnsiTheme="minorHAnsi" w:cstheme="minorHAnsi"/>
        </w:rPr>
      </w:pPr>
      <w:r w:rsidRPr="00A24C54">
        <w:rPr>
          <w:rFonts w:asciiTheme="minorHAnsi" w:hAnsiTheme="minorHAnsi" w:cstheme="minorHAnsi"/>
        </w:rPr>
        <w:t>To request biorepository service</w:t>
      </w:r>
      <w:r w:rsidR="00D42BCA" w:rsidRPr="00A24C54">
        <w:rPr>
          <w:rFonts w:asciiTheme="minorHAnsi" w:hAnsiTheme="minorHAnsi" w:cstheme="minorHAnsi"/>
        </w:rPr>
        <w:t xml:space="preserve"> and for general inquiries</w:t>
      </w:r>
      <w:r w:rsidR="00CD489B" w:rsidRPr="00A24C54">
        <w:rPr>
          <w:rFonts w:asciiTheme="minorHAnsi" w:hAnsiTheme="minorHAnsi" w:cstheme="minorHAnsi"/>
        </w:rPr>
        <w:t>, a</w:t>
      </w:r>
      <w:r w:rsidR="00556942" w:rsidRPr="00A24C54">
        <w:rPr>
          <w:rFonts w:asciiTheme="minorHAnsi" w:hAnsiTheme="minorHAnsi" w:cstheme="minorHAnsi"/>
        </w:rPr>
        <w:t>ll clients must</w:t>
      </w:r>
      <w:r w:rsidR="00CD489B" w:rsidRPr="00A24C54">
        <w:rPr>
          <w:rFonts w:asciiTheme="minorHAnsi" w:hAnsiTheme="minorHAnsi" w:cstheme="minorHAnsi"/>
        </w:rPr>
        <w:t xml:space="preserve"> send an email to </w:t>
      </w:r>
      <w:hyperlink r:id="rId22" w:history="1">
        <w:r w:rsidR="00CD489B" w:rsidRPr="00A24C54">
          <w:rPr>
            <w:rStyle w:val="Hyperlink"/>
            <w:rFonts w:asciiTheme="minorHAnsi" w:hAnsiTheme="minorHAnsi" w:cstheme="minorHAnsi"/>
          </w:rPr>
          <w:t>biorepository@buffalo.edu</w:t>
        </w:r>
      </w:hyperlink>
      <w:r w:rsidR="00CD489B" w:rsidRPr="00A24C54">
        <w:rPr>
          <w:rFonts w:asciiTheme="minorHAnsi" w:hAnsiTheme="minorHAnsi" w:cstheme="minorHAnsi"/>
        </w:rPr>
        <w:t>. One of our team members will get in touch through e-mail to discuss the project needs</w:t>
      </w:r>
      <w:r w:rsidR="00FE4F31" w:rsidRPr="00A24C54">
        <w:rPr>
          <w:rFonts w:asciiTheme="minorHAnsi" w:hAnsiTheme="minorHAnsi" w:cstheme="minorHAnsi"/>
        </w:rPr>
        <w:t xml:space="preserve"> and setup a virtual meeting</w:t>
      </w:r>
      <w:r w:rsidR="00CD489B" w:rsidRPr="00A24C54">
        <w:rPr>
          <w:rFonts w:asciiTheme="minorHAnsi" w:hAnsiTheme="minorHAnsi" w:cstheme="minorHAnsi"/>
        </w:rPr>
        <w:t xml:space="preserve">. </w:t>
      </w:r>
      <w:r w:rsidR="00313DE8" w:rsidRPr="00A24C54">
        <w:rPr>
          <w:rFonts w:asciiTheme="minorHAnsi" w:hAnsiTheme="minorHAnsi" w:cstheme="minorHAnsi"/>
        </w:rPr>
        <w:t>A statement of work will be written to establish the details of the project.</w:t>
      </w:r>
    </w:p>
    <w:p w14:paraId="1DD64015" w14:textId="77777777" w:rsidR="00FE4F31" w:rsidRPr="00A24C54" w:rsidRDefault="00FE4F31" w:rsidP="001847ED">
      <w:pPr>
        <w:jc w:val="both"/>
        <w:rPr>
          <w:rFonts w:asciiTheme="minorHAnsi" w:hAnsiTheme="minorHAnsi" w:cstheme="minorHAnsi"/>
        </w:rPr>
      </w:pPr>
    </w:p>
    <w:p w14:paraId="42EE2866" w14:textId="3DDF6536" w:rsidR="00CD489B" w:rsidRPr="00A24C54" w:rsidRDefault="00313DE8" w:rsidP="001847ED">
      <w:pPr>
        <w:jc w:val="both"/>
        <w:rPr>
          <w:rFonts w:asciiTheme="minorHAnsi" w:hAnsiTheme="minorHAnsi" w:cstheme="minorHAnsi"/>
          <w:b/>
          <w:bCs/>
        </w:rPr>
      </w:pPr>
      <w:r w:rsidRPr="00A24C54">
        <w:rPr>
          <w:rFonts w:asciiTheme="minorHAnsi" w:hAnsiTheme="minorHAnsi" w:cstheme="minorHAnsi"/>
          <w:b/>
          <w:bCs/>
        </w:rPr>
        <w:t>Logistics for</w:t>
      </w:r>
      <w:r w:rsidR="002D5F30" w:rsidRPr="00A24C54">
        <w:rPr>
          <w:rFonts w:asciiTheme="minorHAnsi" w:hAnsiTheme="minorHAnsi" w:cstheme="minorHAnsi"/>
          <w:b/>
          <w:bCs/>
        </w:rPr>
        <w:t xml:space="preserve"> Receiving and Delivering</w:t>
      </w:r>
      <w:r w:rsidRPr="00A24C54">
        <w:rPr>
          <w:rFonts w:asciiTheme="minorHAnsi" w:hAnsiTheme="minorHAnsi" w:cstheme="minorHAnsi"/>
          <w:b/>
          <w:bCs/>
        </w:rPr>
        <w:t xml:space="preserve"> Local samples</w:t>
      </w:r>
    </w:p>
    <w:p w14:paraId="14249E52" w14:textId="77777777" w:rsidR="00313DE8" w:rsidRPr="00A24C54" w:rsidRDefault="00313DE8" w:rsidP="001847ED">
      <w:pPr>
        <w:jc w:val="both"/>
        <w:rPr>
          <w:rFonts w:asciiTheme="minorHAnsi" w:hAnsiTheme="minorHAnsi" w:cstheme="minorHAnsi"/>
          <w:b/>
          <w:bCs/>
        </w:rPr>
      </w:pPr>
    </w:p>
    <w:p w14:paraId="1AE55F1A" w14:textId="2937AC0A" w:rsidR="007C5B02" w:rsidRPr="00A24C54" w:rsidRDefault="00B15AA0" w:rsidP="007C5B02">
      <w:pPr>
        <w:rPr>
          <w:rFonts w:asciiTheme="minorHAnsi" w:hAnsiTheme="minorHAnsi" w:cstheme="minorHAnsi"/>
        </w:rPr>
      </w:pPr>
      <w:r w:rsidRPr="00A24C54">
        <w:rPr>
          <w:rFonts w:asciiTheme="minorHAnsi" w:hAnsiTheme="minorHAnsi" w:cstheme="minorHAnsi"/>
        </w:rPr>
        <w:t>For local sample</w:t>
      </w:r>
      <w:r w:rsidR="0004486D" w:rsidRPr="00A24C54">
        <w:rPr>
          <w:rFonts w:asciiTheme="minorHAnsi" w:hAnsiTheme="minorHAnsi" w:cstheme="minorHAnsi"/>
        </w:rPr>
        <w:t>s</w:t>
      </w:r>
      <w:r w:rsidR="00AD0923" w:rsidRPr="00A24C54">
        <w:rPr>
          <w:rFonts w:asciiTheme="minorHAnsi" w:hAnsiTheme="minorHAnsi" w:cstheme="minorHAnsi"/>
        </w:rPr>
        <w:t xml:space="preserve"> (within Buffalo, NY)</w:t>
      </w:r>
      <w:r w:rsidRPr="00A24C54">
        <w:rPr>
          <w:rFonts w:asciiTheme="minorHAnsi" w:hAnsiTheme="minorHAnsi" w:cstheme="minorHAnsi"/>
        </w:rPr>
        <w:t xml:space="preserve">, the </w:t>
      </w:r>
      <w:r w:rsidR="0004486D" w:rsidRPr="00A24C54">
        <w:rPr>
          <w:rFonts w:asciiTheme="minorHAnsi" w:hAnsiTheme="minorHAnsi" w:cstheme="minorHAnsi"/>
        </w:rPr>
        <w:t xml:space="preserve">biorepository works with 123 delivery services to arrange for sample pickup or one of our team members can personally </w:t>
      </w:r>
      <w:proofErr w:type="spellStart"/>
      <w:r w:rsidR="0004486D" w:rsidRPr="00A24C54">
        <w:rPr>
          <w:rFonts w:asciiTheme="minorHAnsi" w:hAnsiTheme="minorHAnsi" w:cstheme="minorHAnsi"/>
        </w:rPr>
        <w:t>pickup</w:t>
      </w:r>
      <w:proofErr w:type="spellEnd"/>
      <w:r w:rsidR="0004486D" w:rsidRPr="00A24C54">
        <w:rPr>
          <w:rFonts w:asciiTheme="minorHAnsi" w:hAnsiTheme="minorHAnsi" w:cstheme="minorHAnsi"/>
        </w:rPr>
        <w:t xml:space="preserve"> the samples.</w:t>
      </w:r>
      <w:r w:rsidRPr="00A24C54">
        <w:rPr>
          <w:rFonts w:asciiTheme="minorHAnsi" w:hAnsiTheme="minorHAnsi" w:cstheme="minorHAnsi"/>
        </w:rPr>
        <w:t xml:space="preserve"> </w:t>
      </w:r>
      <w:r w:rsidR="00FE4F31" w:rsidRPr="00A24C54">
        <w:rPr>
          <w:rFonts w:asciiTheme="minorHAnsi" w:hAnsiTheme="minorHAnsi" w:cstheme="minorHAnsi"/>
        </w:rPr>
        <w:t>Prior to shipping samples, all clients must</w:t>
      </w:r>
      <w:r w:rsidR="00556942" w:rsidRPr="00A24C54">
        <w:rPr>
          <w:rFonts w:asciiTheme="minorHAnsi" w:hAnsiTheme="minorHAnsi" w:cstheme="minorHAnsi"/>
        </w:rPr>
        <w:t xml:space="preserve"> </w:t>
      </w:r>
      <w:r w:rsidR="0004486D" w:rsidRPr="00A24C54">
        <w:rPr>
          <w:rFonts w:asciiTheme="minorHAnsi" w:hAnsiTheme="minorHAnsi" w:cstheme="minorHAnsi"/>
        </w:rPr>
        <w:t>complete</w:t>
      </w:r>
      <w:r w:rsidR="00556942" w:rsidRPr="00A24C54">
        <w:rPr>
          <w:rFonts w:asciiTheme="minorHAnsi" w:hAnsiTheme="minorHAnsi" w:cstheme="minorHAnsi"/>
        </w:rPr>
        <w:t xml:space="preserve"> the Chain of Custody form available </w:t>
      </w:r>
      <w:r w:rsidR="007C5B02" w:rsidRPr="00A24C54">
        <w:rPr>
          <w:rFonts w:asciiTheme="minorHAnsi" w:hAnsiTheme="minorHAnsi" w:cstheme="minorHAnsi"/>
        </w:rPr>
        <w:t>o</w:t>
      </w:r>
      <w:r w:rsidR="00556942" w:rsidRPr="00A24C54">
        <w:rPr>
          <w:rFonts w:asciiTheme="minorHAnsi" w:hAnsiTheme="minorHAnsi" w:cstheme="minorHAnsi"/>
        </w:rPr>
        <w:t xml:space="preserve">n the </w:t>
      </w:r>
    </w:p>
    <w:p w14:paraId="6BB50749" w14:textId="6C7E2B5B" w:rsidR="007C5B02" w:rsidRPr="00A24C54" w:rsidRDefault="00C4270A" w:rsidP="007C5B02">
      <w:pPr>
        <w:rPr>
          <w:rFonts w:asciiTheme="minorHAnsi" w:hAnsiTheme="minorHAnsi" w:cstheme="minorHAnsi"/>
        </w:rPr>
      </w:pPr>
      <w:hyperlink r:id="rId23" w:history="1">
        <w:r w:rsidR="007C5B02" w:rsidRPr="00A24C54">
          <w:rPr>
            <w:rStyle w:val="Hyperlink"/>
            <w:rFonts w:asciiTheme="minorHAnsi" w:hAnsiTheme="minorHAnsi" w:cstheme="minorHAnsi"/>
          </w:rPr>
          <w:t>http://biorepository.buffalo.edu/</w:t>
        </w:r>
      </w:hyperlink>
      <w:r w:rsidR="007C5B02" w:rsidRPr="00A24C54">
        <w:rPr>
          <w:rStyle w:val="Hyperlink"/>
          <w:rFonts w:asciiTheme="minorHAnsi" w:hAnsiTheme="minorHAnsi" w:cstheme="minorHAnsi"/>
        </w:rPr>
        <w:t>.</w:t>
      </w:r>
    </w:p>
    <w:p w14:paraId="4D32EAA6" w14:textId="56E206CE" w:rsidR="007C5B02" w:rsidRPr="00A24C54" w:rsidRDefault="007C5B02" w:rsidP="001847ED">
      <w:pPr>
        <w:jc w:val="both"/>
        <w:rPr>
          <w:rFonts w:asciiTheme="minorHAnsi" w:hAnsiTheme="minorHAnsi" w:cstheme="minorHAnsi"/>
        </w:rPr>
      </w:pPr>
    </w:p>
    <w:p w14:paraId="1A988A88" w14:textId="382C004D" w:rsidR="00556942" w:rsidRPr="00A24C54" w:rsidRDefault="00FE4F31" w:rsidP="001847ED">
      <w:pPr>
        <w:jc w:val="both"/>
        <w:rPr>
          <w:rFonts w:asciiTheme="minorHAnsi" w:hAnsiTheme="minorHAnsi" w:cstheme="minorHAnsi"/>
        </w:rPr>
      </w:pPr>
      <w:r w:rsidRPr="00A24C54">
        <w:rPr>
          <w:rFonts w:asciiTheme="minorHAnsi" w:hAnsiTheme="minorHAnsi" w:cstheme="minorHAnsi"/>
        </w:rPr>
        <w:t>All clients must p</w:t>
      </w:r>
      <w:r w:rsidR="00556942" w:rsidRPr="00A24C54">
        <w:rPr>
          <w:rFonts w:asciiTheme="minorHAnsi" w:hAnsiTheme="minorHAnsi" w:cstheme="minorHAnsi"/>
        </w:rPr>
        <w:t>rovide evidence that a consent has been obtained</w:t>
      </w:r>
      <w:r w:rsidRPr="00A24C54">
        <w:rPr>
          <w:rFonts w:asciiTheme="minorHAnsi" w:hAnsiTheme="minorHAnsi" w:cstheme="minorHAnsi"/>
        </w:rPr>
        <w:t xml:space="preserve"> for all samples stored in biorepository</w:t>
      </w:r>
      <w:r w:rsidR="00556942" w:rsidRPr="00A24C54">
        <w:rPr>
          <w:rFonts w:asciiTheme="minorHAnsi" w:hAnsiTheme="minorHAnsi" w:cstheme="minorHAnsi"/>
        </w:rPr>
        <w:t xml:space="preserve">. Evidence </w:t>
      </w:r>
      <w:r w:rsidR="00A11DE7" w:rsidRPr="00A24C54">
        <w:rPr>
          <w:rFonts w:asciiTheme="minorHAnsi" w:hAnsiTheme="minorHAnsi" w:cstheme="minorHAnsi"/>
        </w:rPr>
        <w:t xml:space="preserve">can be in the form of written letter attested by Principal Investigator and </w:t>
      </w:r>
      <w:r w:rsidR="00556942" w:rsidRPr="00A24C54">
        <w:rPr>
          <w:rFonts w:asciiTheme="minorHAnsi" w:hAnsiTheme="minorHAnsi" w:cstheme="minorHAnsi"/>
        </w:rPr>
        <w:t>can be sent</w:t>
      </w:r>
      <w:r w:rsidR="00A11DE7" w:rsidRPr="00A24C54">
        <w:rPr>
          <w:rFonts w:asciiTheme="minorHAnsi" w:hAnsiTheme="minorHAnsi" w:cstheme="minorHAnsi"/>
        </w:rPr>
        <w:t xml:space="preserve"> via email</w:t>
      </w:r>
      <w:r w:rsidR="00556942" w:rsidRPr="00A24C54">
        <w:rPr>
          <w:rFonts w:asciiTheme="minorHAnsi" w:hAnsiTheme="minorHAnsi" w:cstheme="minorHAnsi"/>
        </w:rPr>
        <w:t xml:space="preserve"> to </w:t>
      </w:r>
      <w:hyperlink r:id="rId24" w:history="1">
        <w:r w:rsidR="00556942" w:rsidRPr="00A24C54">
          <w:rPr>
            <w:rStyle w:val="Hyperlink"/>
            <w:rFonts w:asciiTheme="minorHAnsi" w:hAnsiTheme="minorHAnsi" w:cstheme="minorHAnsi"/>
          </w:rPr>
          <w:t>biorepository@buffalo.edu</w:t>
        </w:r>
      </w:hyperlink>
      <w:r w:rsidR="00556942" w:rsidRPr="00A24C54">
        <w:rPr>
          <w:rFonts w:asciiTheme="minorHAnsi" w:hAnsiTheme="minorHAnsi" w:cstheme="minorHAnsi"/>
        </w:rPr>
        <w:t>.</w:t>
      </w:r>
      <w:r w:rsidR="007C2E7E" w:rsidRPr="00A24C54">
        <w:rPr>
          <w:rFonts w:asciiTheme="minorHAnsi" w:hAnsiTheme="minorHAnsi" w:cstheme="minorHAnsi"/>
        </w:rPr>
        <w:t xml:space="preserve"> All samples shipped to the biorepository must have tracking information and inventory list to ensure the samples meet incoming quality checks. Clients are responsible for shipping the samples safely and securely to the biorepository</w:t>
      </w:r>
    </w:p>
    <w:p w14:paraId="715A3BAE" w14:textId="2DB08317" w:rsidR="00AD0923" w:rsidRPr="00A24C54" w:rsidRDefault="00AD0923" w:rsidP="001847ED">
      <w:pPr>
        <w:jc w:val="both"/>
        <w:rPr>
          <w:rFonts w:asciiTheme="minorHAnsi" w:hAnsiTheme="minorHAnsi" w:cstheme="minorHAnsi"/>
        </w:rPr>
      </w:pPr>
    </w:p>
    <w:p w14:paraId="67A1CD03" w14:textId="70F0F37F" w:rsidR="00AD0923" w:rsidRPr="00A24C54" w:rsidRDefault="00AD0923" w:rsidP="001847ED">
      <w:pPr>
        <w:jc w:val="both"/>
        <w:rPr>
          <w:rFonts w:asciiTheme="minorHAnsi" w:hAnsiTheme="minorHAnsi" w:cstheme="minorHAnsi"/>
          <w:b/>
          <w:bCs/>
        </w:rPr>
      </w:pPr>
      <w:r w:rsidRPr="00A24C54">
        <w:rPr>
          <w:rFonts w:asciiTheme="minorHAnsi" w:hAnsiTheme="minorHAnsi" w:cstheme="minorHAnsi"/>
          <w:b/>
          <w:bCs/>
        </w:rPr>
        <w:t>Logistics for</w:t>
      </w:r>
      <w:r w:rsidR="002D5F30" w:rsidRPr="00A24C54">
        <w:rPr>
          <w:rFonts w:asciiTheme="minorHAnsi" w:hAnsiTheme="minorHAnsi" w:cstheme="minorHAnsi"/>
          <w:b/>
          <w:bCs/>
        </w:rPr>
        <w:t xml:space="preserve"> Receiving and Delivering</w:t>
      </w:r>
      <w:r w:rsidRPr="00A24C54">
        <w:rPr>
          <w:rFonts w:asciiTheme="minorHAnsi" w:hAnsiTheme="minorHAnsi" w:cstheme="minorHAnsi"/>
          <w:b/>
          <w:bCs/>
        </w:rPr>
        <w:t xml:space="preserve"> Domestic Samples</w:t>
      </w:r>
    </w:p>
    <w:p w14:paraId="301FF04C" w14:textId="61B6CC9A" w:rsidR="00556942" w:rsidRPr="00A24C54" w:rsidRDefault="00556942" w:rsidP="001847ED">
      <w:pPr>
        <w:jc w:val="both"/>
        <w:rPr>
          <w:rFonts w:asciiTheme="minorHAnsi" w:hAnsiTheme="minorHAnsi" w:cstheme="minorHAnsi"/>
        </w:rPr>
      </w:pPr>
    </w:p>
    <w:p w14:paraId="3B412A2B" w14:textId="4DFB963A" w:rsidR="00A11DE7" w:rsidRPr="00A24C54" w:rsidRDefault="00AD0923" w:rsidP="001847ED">
      <w:pPr>
        <w:jc w:val="both"/>
        <w:rPr>
          <w:rFonts w:asciiTheme="minorHAnsi" w:hAnsiTheme="minorHAnsi" w:cstheme="minorHAnsi"/>
        </w:rPr>
      </w:pPr>
      <w:r w:rsidRPr="00A24C54">
        <w:rPr>
          <w:rFonts w:asciiTheme="minorHAnsi" w:hAnsiTheme="minorHAnsi" w:cstheme="minorHAnsi"/>
        </w:rPr>
        <w:t>For domestic samples (within U.S), the clients are responsible for shipping safely and securely.</w:t>
      </w:r>
      <w:r w:rsidR="00B42B08" w:rsidRPr="00A24C54">
        <w:rPr>
          <w:rFonts w:asciiTheme="minorHAnsi" w:hAnsiTheme="minorHAnsi" w:cstheme="minorHAnsi"/>
        </w:rPr>
        <w:t xml:space="preserve"> </w:t>
      </w:r>
      <w:r w:rsidR="00A11DE7" w:rsidRPr="00A24C54">
        <w:rPr>
          <w:rFonts w:asciiTheme="minorHAnsi" w:hAnsiTheme="minorHAnsi" w:cstheme="minorHAnsi"/>
        </w:rPr>
        <w:t xml:space="preserve">Prior to shipping samples, all clients must complete the Chain of Custody form available in the </w:t>
      </w:r>
      <w:r w:rsidR="00A11DE7" w:rsidRPr="00A24C54">
        <w:rPr>
          <w:rFonts w:asciiTheme="minorHAnsi" w:hAnsiTheme="minorHAnsi" w:cstheme="minorHAnsi"/>
          <w:i/>
          <w:iCs/>
        </w:rPr>
        <w:t xml:space="preserve">Biorepository </w:t>
      </w:r>
      <w:proofErr w:type="gramStart"/>
      <w:r w:rsidR="00A11DE7" w:rsidRPr="00A24C54">
        <w:rPr>
          <w:rFonts w:asciiTheme="minorHAnsi" w:hAnsiTheme="minorHAnsi" w:cstheme="minorHAnsi"/>
          <w:i/>
          <w:iCs/>
        </w:rPr>
        <w:t>website</w:t>
      </w:r>
      <w:r w:rsidR="00A11DE7" w:rsidRPr="00A24C54">
        <w:rPr>
          <w:rFonts w:asciiTheme="minorHAnsi" w:hAnsiTheme="minorHAnsi" w:cstheme="minorHAnsi"/>
        </w:rPr>
        <w:t xml:space="preserve"> .</w:t>
      </w:r>
      <w:proofErr w:type="gramEnd"/>
      <w:r w:rsidR="00A11DE7" w:rsidRPr="00A24C54">
        <w:rPr>
          <w:rFonts w:asciiTheme="minorHAnsi" w:hAnsiTheme="minorHAnsi" w:cstheme="minorHAnsi"/>
        </w:rPr>
        <w:t xml:space="preserve"> All clients must provide evidence that a consent has been obtained for all samples stored in biorepository. Evidence can be in the form of written letter attested by Principal Investigator and can be sent via email to </w:t>
      </w:r>
      <w:hyperlink r:id="rId25" w:history="1">
        <w:r w:rsidR="00A11DE7" w:rsidRPr="00A24C54">
          <w:rPr>
            <w:rStyle w:val="Hyperlink"/>
            <w:rFonts w:asciiTheme="minorHAnsi" w:hAnsiTheme="minorHAnsi" w:cstheme="minorHAnsi"/>
          </w:rPr>
          <w:t>biorepository@buffalo.edu</w:t>
        </w:r>
      </w:hyperlink>
      <w:r w:rsidR="00A11DE7" w:rsidRPr="00A24C54">
        <w:rPr>
          <w:rFonts w:asciiTheme="minorHAnsi" w:hAnsiTheme="minorHAnsi" w:cstheme="minorHAnsi"/>
        </w:rPr>
        <w:t xml:space="preserve">. All samples shipped to the biorepository must have tracking information and inventory list to ensure the samples meet incoming quality checks. </w:t>
      </w:r>
    </w:p>
    <w:p w14:paraId="2471D8C3" w14:textId="30F828C7" w:rsidR="00AD0923" w:rsidRPr="00A24C54" w:rsidRDefault="00AD0923" w:rsidP="001847ED">
      <w:pPr>
        <w:jc w:val="both"/>
        <w:rPr>
          <w:rFonts w:asciiTheme="minorHAnsi" w:hAnsiTheme="minorHAnsi" w:cstheme="minorHAnsi"/>
        </w:rPr>
      </w:pPr>
    </w:p>
    <w:p w14:paraId="04AC23CD" w14:textId="77777777" w:rsidR="00AD0923" w:rsidRPr="00A24C54" w:rsidRDefault="00AD0923" w:rsidP="001847ED">
      <w:pPr>
        <w:jc w:val="both"/>
        <w:rPr>
          <w:rFonts w:asciiTheme="minorHAnsi" w:hAnsiTheme="minorHAnsi" w:cstheme="minorHAnsi"/>
        </w:rPr>
      </w:pPr>
    </w:p>
    <w:p w14:paraId="66D0DA56" w14:textId="1C92D907" w:rsidR="00313DE8" w:rsidRPr="00A24C54" w:rsidRDefault="00313DE8" w:rsidP="001847ED">
      <w:pPr>
        <w:jc w:val="both"/>
        <w:rPr>
          <w:rFonts w:asciiTheme="minorHAnsi" w:hAnsiTheme="minorHAnsi" w:cstheme="minorHAnsi"/>
          <w:b/>
          <w:bCs/>
        </w:rPr>
      </w:pPr>
      <w:r w:rsidRPr="00A24C54">
        <w:rPr>
          <w:rFonts w:asciiTheme="minorHAnsi" w:hAnsiTheme="minorHAnsi" w:cstheme="minorHAnsi"/>
          <w:b/>
          <w:bCs/>
        </w:rPr>
        <w:t>Sample</w:t>
      </w:r>
      <w:r w:rsidR="002D5F30" w:rsidRPr="00A24C54">
        <w:rPr>
          <w:rFonts w:asciiTheme="minorHAnsi" w:hAnsiTheme="minorHAnsi" w:cstheme="minorHAnsi"/>
          <w:b/>
          <w:bCs/>
        </w:rPr>
        <w:t xml:space="preserve"> </w:t>
      </w:r>
      <w:r w:rsidR="00C87D48" w:rsidRPr="00A24C54">
        <w:rPr>
          <w:rFonts w:asciiTheme="minorHAnsi" w:hAnsiTheme="minorHAnsi" w:cstheme="minorHAnsi"/>
          <w:b/>
          <w:bCs/>
        </w:rPr>
        <w:t>Acceptance</w:t>
      </w:r>
      <w:r w:rsidR="002D5F30" w:rsidRPr="00A24C54">
        <w:rPr>
          <w:rFonts w:asciiTheme="minorHAnsi" w:hAnsiTheme="minorHAnsi" w:cstheme="minorHAnsi"/>
          <w:b/>
          <w:bCs/>
        </w:rPr>
        <w:t xml:space="preserve"> and </w:t>
      </w:r>
      <w:r w:rsidRPr="00A24C54">
        <w:rPr>
          <w:rFonts w:asciiTheme="minorHAnsi" w:hAnsiTheme="minorHAnsi" w:cstheme="minorHAnsi"/>
          <w:b/>
          <w:bCs/>
        </w:rPr>
        <w:t>Accessioning</w:t>
      </w:r>
    </w:p>
    <w:p w14:paraId="2E67398E" w14:textId="77777777" w:rsidR="00313DE8" w:rsidRPr="00A24C54" w:rsidRDefault="00313DE8" w:rsidP="001847ED">
      <w:pPr>
        <w:jc w:val="both"/>
        <w:rPr>
          <w:rFonts w:asciiTheme="minorHAnsi" w:hAnsiTheme="minorHAnsi" w:cstheme="minorHAnsi"/>
        </w:rPr>
      </w:pPr>
    </w:p>
    <w:p w14:paraId="1278C78F" w14:textId="4E846230" w:rsidR="00655B8B" w:rsidRPr="00A24C54" w:rsidRDefault="00655B8B" w:rsidP="001847ED">
      <w:pPr>
        <w:jc w:val="both"/>
        <w:rPr>
          <w:rFonts w:asciiTheme="minorHAnsi" w:hAnsiTheme="minorHAnsi" w:cstheme="minorHAnsi"/>
        </w:rPr>
      </w:pPr>
      <w:r w:rsidRPr="00A24C54">
        <w:rPr>
          <w:rFonts w:asciiTheme="minorHAnsi" w:hAnsiTheme="minorHAnsi" w:cstheme="minorHAnsi"/>
        </w:rPr>
        <w:t xml:space="preserve">All samples received by the biorepository will have identifiers removed and replaced by a </w:t>
      </w:r>
      <w:r w:rsidR="005A68D4">
        <w:rPr>
          <w:rFonts w:asciiTheme="minorHAnsi" w:hAnsiTheme="minorHAnsi" w:cstheme="minorHAnsi"/>
        </w:rPr>
        <w:t xml:space="preserve">biorepository </w:t>
      </w:r>
      <w:r w:rsidRPr="00A24C54">
        <w:rPr>
          <w:rFonts w:asciiTheme="minorHAnsi" w:hAnsiTheme="minorHAnsi" w:cstheme="minorHAnsi"/>
        </w:rPr>
        <w:t>code</w:t>
      </w:r>
      <w:r w:rsidR="00036F13" w:rsidRPr="00A24C54">
        <w:rPr>
          <w:rFonts w:asciiTheme="minorHAnsi" w:hAnsiTheme="minorHAnsi" w:cstheme="minorHAnsi"/>
        </w:rPr>
        <w:t xml:space="preserve"> to </w:t>
      </w:r>
      <w:r w:rsidR="00276D2E" w:rsidRPr="00A24C54">
        <w:rPr>
          <w:rFonts w:asciiTheme="minorHAnsi" w:hAnsiTheme="minorHAnsi" w:cstheme="minorHAnsi"/>
        </w:rPr>
        <w:t>protect</w:t>
      </w:r>
      <w:r w:rsidR="00036F13" w:rsidRPr="00A24C54">
        <w:rPr>
          <w:rFonts w:asciiTheme="minorHAnsi" w:hAnsiTheme="minorHAnsi" w:cstheme="minorHAnsi"/>
        </w:rPr>
        <w:t xml:space="preserve"> PHI</w:t>
      </w:r>
      <w:r w:rsidRPr="00A24C54">
        <w:rPr>
          <w:rFonts w:asciiTheme="minorHAnsi" w:hAnsiTheme="minorHAnsi" w:cstheme="minorHAnsi"/>
        </w:rPr>
        <w:t>. Each sample will have a unique sample ID</w:t>
      </w:r>
      <w:r w:rsidR="00556942" w:rsidRPr="00A24C54">
        <w:rPr>
          <w:rFonts w:asciiTheme="minorHAnsi" w:hAnsiTheme="minorHAnsi" w:cstheme="minorHAnsi"/>
        </w:rPr>
        <w:t>,</w:t>
      </w:r>
      <w:r w:rsidRPr="00A24C54">
        <w:rPr>
          <w:rFonts w:asciiTheme="minorHAnsi" w:hAnsiTheme="minorHAnsi" w:cstheme="minorHAnsi"/>
        </w:rPr>
        <w:t xml:space="preserve"> however, a link between the</w:t>
      </w:r>
      <w:r w:rsidR="00556942" w:rsidRPr="00A24C54">
        <w:rPr>
          <w:rFonts w:asciiTheme="minorHAnsi" w:hAnsiTheme="minorHAnsi" w:cstheme="minorHAnsi"/>
        </w:rPr>
        <w:t xml:space="preserve"> </w:t>
      </w:r>
      <w:r w:rsidRPr="00A24C54">
        <w:rPr>
          <w:rFonts w:asciiTheme="minorHAnsi" w:hAnsiTheme="minorHAnsi" w:cstheme="minorHAnsi"/>
        </w:rPr>
        <w:t>sample</w:t>
      </w:r>
      <w:r w:rsidR="00556942" w:rsidRPr="00A24C54">
        <w:rPr>
          <w:rFonts w:asciiTheme="minorHAnsi" w:hAnsiTheme="minorHAnsi" w:cstheme="minorHAnsi"/>
        </w:rPr>
        <w:t xml:space="preserve"> ID</w:t>
      </w:r>
      <w:r w:rsidRPr="00A24C54">
        <w:rPr>
          <w:rFonts w:asciiTheme="minorHAnsi" w:hAnsiTheme="minorHAnsi" w:cstheme="minorHAnsi"/>
        </w:rPr>
        <w:t xml:space="preserve"> and the </w:t>
      </w:r>
      <w:r w:rsidR="00556942" w:rsidRPr="00A24C54">
        <w:rPr>
          <w:rFonts w:asciiTheme="minorHAnsi" w:hAnsiTheme="minorHAnsi" w:cstheme="minorHAnsi"/>
        </w:rPr>
        <w:t xml:space="preserve">parent sample ID will be maintained. </w:t>
      </w:r>
      <w:r w:rsidRPr="00A24C54">
        <w:rPr>
          <w:rFonts w:asciiTheme="minorHAnsi" w:hAnsiTheme="minorHAnsi" w:cstheme="minorHAnsi"/>
        </w:rPr>
        <w:t xml:space="preserve"> It will be possible to use the </w:t>
      </w:r>
      <w:r w:rsidR="00036F13" w:rsidRPr="00A24C54">
        <w:rPr>
          <w:rFonts w:asciiTheme="minorHAnsi" w:hAnsiTheme="minorHAnsi" w:cstheme="minorHAnsi"/>
        </w:rPr>
        <w:t>unique ID</w:t>
      </w:r>
      <w:r w:rsidRPr="00A24C54">
        <w:rPr>
          <w:rFonts w:asciiTheme="minorHAnsi" w:hAnsiTheme="minorHAnsi" w:cstheme="minorHAnsi"/>
        </w:rPr>
        <w:t xml:space="preserve"> to re-identify the</w:t>
      </w:r>
      <w:r w:rsidR="00036F13" w:rsidRPr="00A24C54">
        <w:rPr>
          <w:rFonts w:asciiTheme="minorHAnsi" w:hAnsiTheme="minorHAnsi" w:cstheme="minorHAnsi"/>
        </w:rPr>
        <w:t xml:space="preserve"> parent</w:t>
      </w:r>
      <w:r w:rsidRPr="00A24C54">
        <w:rPr>
          <w:rFonts w:asciiTheme="minorHAnsi" w:hAnsiTheme="minorHAnsi" w:cstheme="minorHAnsi"/>
        </w:rPr>
        <w:t xml:space="preserve"> sample. The samples are therefore referred to as </w:t>
      </w:r>
      <w:proofErr w:type="spellStart"/>
      <w:r w:rsidRPr="00A24C54">
        <w:rPr>
          <w:rFonts w:asciiTheme="minorHAnsi" w:hAnsiTheme="minorHAnsi" w:cstheme="minorHAnsi"/>
        </w:rPr>
        <w:t>reidentifiable</w:t>
      </w:r>
      <w:proofErr w:type="spellEnd"/>
      <w:r w:rsidRPr="00A24C54">
        <w:rPr>
          <w:rFonts w:asciiTheme="minorHAnsi" w:hAnsiTheme="minorHAnsi" w:cstheme="minorHAnsi"/>
        </w:rPr>
        <w:t xml:space="preserve"> (see below). </w:t>
      </w:r>
      <w:r w:rsidR="00036F13" w:rsidRPr="00A24C54">
        <w:rPr>
          <w:rFonts w:asciiTheme="minorHAnsi" w:hAnsiTheme="minorHAnsi" w:cstheme="minorHAnsi"/>
        </w:rPr>
        <w:t xml:space="preserve"> </w:t>
      </w:r>
      <w:r w:rsidRPr="00A24C54">
        <w:rPr>
          <w:rFonts w:asciiTheme="minorHAnsi" w:hAnsiTheme="minorHAnsi" w:cstheme="minorHAnsi"/>
        </w:rPr>
        <w:t>For the</w:t>
      </w:r>
      <w:r w:rsidR="00276D2E" w:rsidRPr="00A24C54">
        <w:rPr>
          <w:rFonts w:asciiTheme="minorHAnsi" w:hAnsiTheme="minorHAnsi" w:cstheme="minorHAnsi"/>
        </w:rPr>
        <w:t xml:space="preserve"> </w:t>
      </w:r>
      <w:r w:rsidRPr="00A24C54">
        <w:rPr>
          <w:rFonts w:asciiTheme="minorHAnsi" w:hAnsiTheme="minorHAnsi" w:cstheme="minorHAnsi"/>
        </w:rPr>
        <w:t xml:space="preserve">purpose of these SOPs, the following definitions are applied </w:t>
      </w:r>
      <w:r w:rsidRPr="00A24C54">
        <w:rPr>
          <w:rFonts w:asciiTheme="minorHAnsi" w:hAnsiTheme="minorHAnsi" w:cstheme="minorHAnsi"/>
        </w:rPr>
        <w:lastRenderedPageBreak/>
        <w:t>per the National</w:t>
      </w:r>
      <w:r w:rsidR="00276D2E" w:rsidRPr="00A24C54">
        <w:rPr>
          <w:rFonts w:asciiTheme="minorHAnsi" w:hAnsiTheme="minorHAnsi" w:cstheme="minorHAnsi"/>
        </w:rPr>
        <w:t xml:space="preserve"> </w:t>
      </w:r>
      <w:r w:rsidRPr="00A24C54">
        <w:rPr>
          <w:rFonts w:asciiTheme="minorHAnsi" w:hAnsiTheme="minorHAnsi" w:cstheme="minorHAnsi"/>
        </w:rPr>
        <w:t>Statement on Ethical Conduct in Research Involving Humans (2007, updated in 2015)</w:t>
      </w:r>
      <w:r w:rsidR="00AA7F86" w:rsidRPr="00A24C54">
        <w:rPr>
          <w:rFonts w:asciiTheme="minorHAnsi" w:hAnsiTheme="minorHAnsi" w:cstheme="minorHAnsi"/>
        </w:rPr>
        <w:t xml:space="preserve"> </w:t>
      </w:r>
      <w:r w:rsidRPr="00A24C54">
        <w:rPr>
          <w:rFonts w:asciiTheme="minorHAnsi" w:hAnsiTheme="minorHAnsi" w:cstheme="minorHAnsi"/>
        </w:rPr>
        <w:t>(NS):</w:t>
      </w:r>
    </w:p>
    <w:p w14:paraId="28B61FB5" w14:textId="77777777" w:rsidR="00AA7F86" w:rsidRPr="00A24C54" w:rsidRDefault="00AA7F86" w:rsidP="001847ED">
      <w:pPr>
        <w:jc w:val="both"/>
        <w:rPr>
          <w:rFonts w:asciiTheme="minorHAnsi" w:hAnsiTheme="minorHAnsi" w:cstheme="minorHAnsi"/>
        </w:rPr>
      </w:pPr>
    </w:p>
    <w:p w14:paraId="3E8C715F"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 individually identifiable data, where the identity of a special individual can</w:t>
      </w:r>
    </w:p>
    <w:p w14:paraId="2CE61ABC"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reasonably be ascertained. Examples of identifiers include the individual’s</w:t>
      </w:r>
    </w:p>
    <w:p w14:paraId="129C743E" w14:textId="6DEB2DFB" w:rsidR="00655B8B" w:rsidRPr="00A24C54" w:rsidRDefault="00655B8B" w:rsidP="001847ED">
      <w:pPr>
        <w:jc w:val="both"/>
        <w:rPr>
          <w:rFonts w:asciiTheme="minorHAnsi" w:hAnsiTheme="minorHAnsi" w:cstheme="minorHAnsi"/>
        </w:rPr>
      </w:pPr>
      <w:r w:rsidRPr="00A24C54">
        <w:rPr>
          <w:rFonts w:asciiTheme="minorHAnsi" w:hAnsiTheme="minorHAnsi" w:cstheme="minorHAnsi"/>
        </w:rPr>
        <w:t>name, image, date of birth or address;</w:t>
      </w:r>
    </w:p>
    <w:p w14:paraId="724FDE1B" w14:textId="77777777" w:rsidR="00AA7F86" w:rsidRPr="00A24C54" w:rsidRDefault="00AA7F86" w:rsidP="001847ED">
      <w:pPr>
        <w:jc w:val="both"/>
        <w:rPr>
          <w:rFonts w:asciiTheme="minorHAnsi" w:hAnsiTheme="minorHAnsi" w:cstheme="minorHAnsi"/>
        </w:rPr>
      </w:pPr>
    </w:p>
    <w:p w14:paraId="17242F1D"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 re-identifiable data, from which identifiers have been removed and replaced by</w:t>
      </w:r>
    </w:p>
    <w:p w14:paraId="6230350A"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a code, but it remains possible to re-identify a special individual by, for example,</w:t>
      </w:r>
    </w:p>
    <w:p w14:paraId="6E6FA1BD" w14:textId="7D08AF9C" w:rsidR="00655B8B" w:rsidRPr="00A24C54" w:rsidRDefault="00655B8B" w:rsidP="001847ED">
      <w:pPr>
        <w:jc w:val="both"/>
        <w:rPr>
          <w:rFonts w:asciiTheme="minorHAnsi" w:hAnsiTheme="minorHAnsi" w:cstheme="minorHAnsi"/>
        </w:rPr>
      </w:pPr>
      <w:r w:rsidRPr="00A24C54">
        <w:rPr>
          <w:rFonts w:asciiTheme="minorHAnsi" w:hAnsiTheme="minorHAnsi" w:cstheme="minorHAnsi"/>
        </w:rPr>
        <w:t>using the code or linking different data sets;</w:t>
      </w:r>
    </w:p>
    <w:p w14:paraId="5145F2F9" w14:textId="77777777" w:rsidR="00AA7F86" w:rsidRPr="00A24C54" w:rsidRDefault="00AA7F86" w:rsidP="001847ED">
      <w:pPr>
        <w:jc w:val="both"/>
        <w:rPr>
          <w:rFonts w:asciiTheme="minorHAnsi" w:hAnsiTheme="minorHAnsi" w:cstheme="minorHAnsi"/>
        </w:rPr>
      </w:pPr>
    </w:p>
    <w:p w14:paraId="4B9CB915"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 non-identifiable data, which have never been labelled with individual identifiers</w:t>
      </w:r>
    </w:p>
    <w:p w14:paraId="56754A59" w14:textId="77777777" w:rsidR="00655B8B" w:rsidRPr="00A24C54" w:rsidRDefault="00655B8B" w:rsidP="001847ED">
      <w:pPr>
        <w:jc w:val="both"/>
        <w:rPr>
          <w:rFonts w:asciiTheme="minorHAnsi" w:hAnsiTheme="minorHAnsi" w:cstheme="minorHAnsi"/>
        </w:rPr>
      </w:pPr>
      <w:r w:rsidRPr="00A24C54">
        <w:rPr>
          <w:rFonts w:asciiTheme="minorHAnsi" w:hAnsiTheme="minorHAnsi" w:cstheme="minorHAnsi"/>
        </w:rPr>
        <w:t>or from which identifiers have been permanently removed, and by means of</w:t>
      </w:r>
    </w:p>
    <w:p w14:paraId="6DC151EB" w14:textId="77777777" w:rsidR="00024039" w:rsidRPr="00A24C54" w:rsidRDefault="00655B8B" w:rsidP="001847ED">
      <w:pPr>
        <w:jc w:val="both"/>
        <w:rPr>
          <w:rFonts w:asciiTheme="minorHAnsi" w:hAnsiTheme="minorHAnsi" w:cstheme="minorHAnsi"/>
        </w:rPr>
      </w:pPr>
      <w:r w:rsidRPr="00A24C54">
        <w:rPr>
          <w:rFonts w:asciiTheme="minorHAnsi" w:hAnsiTheme="minorHAnsi" w:cstheme="minorHAnsi"/>
        </w:rPr>
        <w:t xml:space="preserve">which no special individual can be identified. </w:t>
      </w:r>
    </w:p>
    <w:p w14:paraId="7566EF9A" w14:textId="355B7F44" w:rsidR="00024039" w:rsidRPr="00A24C54" w:rsidRDefault="00024039" w:rsidP="001847ED">
      <w:pPr>
        <w:jc w:val="both"/>
        <w:rPr>
          <w:rFonts w:asciiTheme="minorHAnsi" w:hAnsiTheme="minorHAnsi" w:cstheme="minorHAnsi"/>
        </w:rPr>
      </w:pPr>
    </w:p>
    <w:p w14:paraId="122E1D70" w14:textId="5487428E" w:rsidR="006D01FE" w:rsidRPr="00A24C54" w:rsidRDefault="006D01FE" w:rsidP="001847ED">
      <w:pPr>
        <w:jc w:val="both"/>
        <w:rPr>
          <w:rFonts w:asciiTheme="minorHAnsi" w:hAnsiTheme="minorHAnsi" w:cstheme="minorHAnsi"/>
          <w:b/>
          <w:bCs/>
        </w:rPr>
      </w:pPr>
      <w:r w:rsidRPr="00A24C54">
        <w:rPr>
          <w:rFonts w:asciiTheme="minorHAnsi" w:hAnsiTheme="minorHAnsi" w:cstheme="minorHAnsi"/>
          <w:b/>
          <w:bCs/>
        </w:rPr>
        <w:t>Sample Processing:</w:t>
      </w:r>
    </w:p>
    <w:p w14:paraId="64111CEC" w14:textId="7F8F73AE" w:rsidR="006D01FE" w:rsidRPr="00A24C54" w:rsidRDefault="006D01FE" w:rsidP="001847ED">
      <w:pPr>
        <w:jc w:val="both"/>
        <w:rPr>
          <w:rFonts w:asciiTheme="minorHAnsi" w:hAnsiTheme="minorHAnsi" w:cstheme="minorHAnsi"/>
        </w:rPr>
      </w:pPr>
    </w:p>
    <w:p w14:paraId="3E82A75D" w14:textId="12D81F81" w:rsidR="006D01FE" w:rsidRPr="00A24C54" w:rsidRDefault="006D01FE" w:rsidP="001847ED">
      <w:pPr>
        <w:jc w:val="both"/>
        <w:rPr>
          <w:rFonts w:asciiTheme="minorHAnsi" w:hAnsiTheme="minorHAnsi" w:cstheme="minorHAnsi"/>
        </w:rPr>
      </w:pPr>
      <w:r w:rsidRPr="00A24C54">
        <w:rPr>
          <w:rFonts w:asciiTheme="minorHAnsi" w:hAnsiTheme="minorHAnsi" w:cstheme="minorHAnsi"/>
        </w:rPr>
        <w:t>All sample processing will be completed per agreed upon SOW</w:t>
      </w:r>
      <w:r w:rsidR="002B1BA8" w:rsidRPr="00A24C54">
        <w:rPr>
          <w:rFonts w:asciiTheme="minorHAnsi" w:hAnsiTheme="minorHAnsi" w:cstheme="minorHAnsi"/>
        </w:rPr>
        <w:t xml:space="preserve"> and as per GLP standard</w:t>
      </w:r>
      <w:r w:rsidR="008D70B7" w:rsidRPr="00A24C54">
        <w:rPr>
          <w:rFonts w:asciiTheme="minorHAnsi" w:hAnsiTheme="minorHAnsi" w:cstheme="minorHAnsi"/>
        </w:rPr>
        <w:t xml:space="preserve"> using specific SOPs</w:t>
      </w:r>
      <w:r w:rsidRPr="00A24C54">
        <w:rPr>
          <w:rFonts w:asciiTheme="minorHAnsi" w:hAnsiTheme="minorHAnsi" w:cstheme="minorHAnsi"/>
        </w:rPr>
        <w:t xml:space="preserve">. New inventory will be created to record genealogy of samples </w:t>
      </w:r>
      <w:r w:rsidR="002B1BA8" w:rsidRPr="00A24C54">
        <w:rPr>
          <w:rFonts w:asciiTheme="minorHAnsi" w:hAnsiTheme="minorHAnsi" w:cstheme="minorHAnsi"/>
        </w:rPr>
        <w:t>(if applicable)</w:t>
      </w:r>
      <w:r w:rsidRPr="00A24C54">
        <w:rPr>
          <w:rFonts w:asciiTheme="minorHAnsi" w:hAnsiTheme="minorHAnsi" w:cstheme="minorHAnsi"/>
        </w:rPr>
        <w:t xml:space="preserve"> using the LIMS system. </w:t>
      </w:r>
      <w:r w:rsidR="008D70B7" w:rsidRPr="00A24C54">
        <w:rPr>
          <w:rFonts w:asciiTheme="minorHAnsi" w:hAnsiTheme="minorHAnsi" w:cstheme="minorHAnsi"/>
        </w:rPr>
        <w:t>Clients may request a copy of the inventory through email to biorepository@buffalo.edu.</w:t>
      </w:r>
    </w:p>
    <w:p w14:paraId="310F998E" w14:textId="77777777" w:rsidR="006D01FE" w:rsidRPr="00A24C54" w:rsidRDefault="006D01FE" w:rsidP="001847ED">
      <w:pPr>
        <w:jc w:val="both"/>
        <w:rPr>
          <w:rFonts w:asciiTheme="minorHAnsi" w:hAnsiTheme="minorHAnsi" w:cstheme="minorHAnsi"/>
        </w:rPr>
      </w:pPr>
    </w:p>
    <w:p w14:paraId="7279D1C1" w14:textId="2A171DDB" w:rsidR="00655B8B" w:rsidRPr="00A24C54" w:rsidRDefault="00655B8B" w:rsidP="001847ED">
      <w:pPr>
        <w:jc w:val="both"/>
        <w:rPr>
          <w:rFonts w:asciiTheme="minorHAnsi" w:hAnsiTheme="minorHAnsi" w:cstheme="minorHAnsi"/>
        </w:rPr>
      </w:pPr>
    </w:p>
    <w:p w14:paraId="53E13645" w14:textId="367A843B" w:rsidR="009B3D02" w:rsidRPr="00A24C54" w:rsidRDefault="009B3D02" w:rsidP="001847ED">
      <w:pPr>
        <w:jc w:val="both"/>
        <w:rPr>
          <w:rFonts w:asciiTheme="minorHAnsi" w:hAnsiTheme="minorHAnsi" w:cstheme="minorHAnsi"/>
          <w:b/>
          <w:bCs/>
        </w:rPr>
      </w:pPr>
      <w:r w:rsidRPr="00A24C54">
        <w:rPr>
          <w:rFonts w:asciiTheme="minorHAnsi" w:hAnsiTheme="minorHAnsi" w:cstheme="minorHAnsi"/>
          <w:b/>
          <w:bCs/>
        </w:rPr>
        <w:t>Sample Retrieval:</w:t>
      </w:r>
    </w:p>
    <w:p w14:paraId="152F96E4" w14:textId="77777777" w:rsidR="009B3D02" w:rsidRPr="00A24C54" w:rsidRDefault="009B3D02" w:rsidP="001847ED">
      <w:pPr>
        <w:jc w:val="both"/>
        <w:rPr>
          <w:rFonts w:asciiTheme="minorHAnsi" w:hAnsiTheme="minorHAnsi" w:cstheme="minorHAnsi"/>
        </w:rPr>
      </w:pPr>
    </w:p>
    <w:p w14:paraId="1A0F0D82" w14:textId="4E85F0B1" w:rsidR="00B01885" w:rsidRPr="00A24C54" w:rsidRDefault="00B01885" w:rsidP="001847ED">
      <w:pPr>
        <w:jc w:val="both"/>
        <w:rPr>
          <w:rFonts w:asciiTheme="minorHAnsi" w:hAnsiTheme="minorHAnsi" w:cstheme="minorHAnsi"/>
        </w:rPr>
      </w:pPr>
    </w:p>
    <w:p w14:paraId="036FA68C" w14:textId="69DB3563" w:rsidR="00B01885" w:rsidRPr="00A24C54" w:rsidRDefault="006C5083" w:rsidP="001847ED">
      <w:pPr>
        <w:jc w:val="both"/>
        <w:rPr>
          <w:rFonts w:asciiTheme="minorHAnsi" w:hAnsiTheme="minorHAnsi" w:cstheme="minorHAnsi"/>
        </w:rPr>
      </w:pPr>
      <w:r w:rsidRPr="00A24C54">
        <w:rPr>
          <w:rFonts w:asciiTheme="minorHAnsi" w:hAnsiTheme="minorHAnsi" w:cstheme="minorHAnsi"/>
        </w:rPr>
        <w:t xml:space="preserve">All requests for sample retrieval should be sent to </w:t>
      </w:r>
      <w:hyperlink r:id="rId26" w:history="1">
        <w:r w:rsidRPr="00A24C54">
          <w:rPr>
            <w:rStyle w:val="Hyperlink"/>
            <w:rFonts w:asciiTheme="minorHAnsi" w:hAnsiTheme="minorHAnsi" w:cstheme="minorHAnsi"/>
          </w:rPr>
          <w:t>biorepository@buffalo.edu</w:t>
        </w:r>
      </w:hyperlink>
      <w:r w:rsidRPr="00A24C54">
        <w:rPr>
          <w:rFonts w:asciiTheme="minorHAnsi" w:hAnsiTheme="minorHAnsi" w:cstheme="minorHAnsi"/>
        </w:rPr>
        <w:t xml:space="preserve"> by completing the </w:t>
      </w:r>
      <w:r w:rsidRPr="00A24C54">
        <w:rPr>
          <w:rFonts w:asciiTheme="minorHAnsi" w:hAnsiTheme="minorHAnsi" w:cstheme="minorHAnsi"/>
          <w:i/>
          <w:iCs/>
        </w:rPr>
        <w:t>sample retrieval request form</w:t>
      </w:r>
      <w:r w:rsidRPr="00A24C54">
        <w:rPr>
          <w:rFonts w:asciiTheme="minorHAnsi" w:hAnsiTheme="minorHAnsi" w:cstheme="minorHAnsi"/>
        </w:rPr>
        <w:t xml:space="preserve">. </w:t>
      </w:r>
      <w:r w:rsidR="00B01885" w:rsidRPr="00A24C54">
        <w:rPr>
          <w:rFonts w:asciiTheme="minorHAnsi" w:hAnsiTheme="minorHAnsi" w:cstheme="minorHAnsi"/>
        </w:rPr>
        <w:t xml:space="preserve">All samples shipped from the biorepository will be tracked and </w:t>
      </w:r>
      <w:r w:rsidR="00397C39" w:rsidRPr="00A24C54">
        <w:rPr>
          <w:rFonts w:asciiTheme="minorHAnsi" w:hAnsiTheme="minorHAnsi" w:cstheme="minorHAnsi"/>
        </w:rPr>
        <w:t xml:space="preserve">a </w:t>
      </w:r>
      <w:r w:rsidR="002930BC" w:rsidRPr="00A24C54">
        <w:rPr>
          <w:rFonts w:asciiTheme="minorHAnsi" w:hAnsiTheme="minorHAnsi" w:cstheme="minorHAnsi"/>
        </w:rPr>
        <w:t xml:space="preserve">shipping </w:t>
      </w:r>
      <w:r w:rsidR="00397C39" w:rsidRPr="00A24C54">
        <w:rPr>
          <w:rFonts w:asciiTheme="minorHAnsi" w:hAnsiTheme="minorHAnsi" w:cstheme="minorHAnsi"/>
        </w:rPr>
        <w:t>manifest</w:t>
      </w:r>
      <w:r w:rsidR="00B01885" w:rsidRPr="00A24C54">
        <w:rPr>
          <w:rFonts w:asciiTheme="minorHAnsi" w:hAnsiTheme="minorHAnsi" w:cstheme="minorHAnsi"/>
        </w:rPr>
        <w:t xml:space="preserve"> will be attached to the shipment. </w:t>
      </w:r>
      <w:r w:rsidR="00E45665" w:rsidRPr="00A24C54">
        <w:rPr>
          <w:rFonts w:asciiTheme="minorHAnsi" w:hAnsiTheme="minorHAnsi" w:cstheme="minorHAnsi"/>
        </w:rPr>
        <w:t>The shipping quote will be provided to the clients prior to shipping the samples.</w:t>
      </w:r>
    </w:p>
    <w:sectPr w:rsidR="00B01885" w:rsidRPr="00A24C54" w:rsidSect="00E9245D">
      <w:headerReference w:type="default" r:id="rId27"/>
      <w:footerReference w:type="default" r:id="rId28"/>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AC011" w14:textId="77777777" w:rsidR="00C4270A" w:rsidRDefault="00C4270A">
      <w:r>
        <w:separator/>
      </w:r>
    </w:p>
  </w:endnote>
  <w:endnote w:type="continuationSeparator" w:id="0">
    <w:p w14:paraId="3CB5637D" w14:textId="77777777" w:rsidR="00C4270A" w:rsidRDefault="00C4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Bold">
    <w:altName w:val="Tahom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A5CD" w14:textId="54AB0CE2" w:rsidR="001A5C3F" w:rsidRDefault="001A5C3F" w:rsidP="001A5C3F">
    <w:pPr>
      <w:pStyle w:val="Footer"/>
      <w:jc w:val="center"/>
    </w:pPr>
    <w:r>
      <w:t xml:space="preserve">UB Biobank Confidential </w:t>
    </w:r>
    <w:r>
      <w:tab/>
    </w:r>
    <w:r>
      <w:tab/>
      <w:t xml:space="preserve">   Page </w:t>
    </w:r>
    <w:r>
      <w:fldChar w:fldCharType="begin"/>
    </w:r>
    <w:r>
      <w:instrText xml:space="preserve"> PAGE   \* MERGEFORMAT </w:instrText>
    </w:r>
    <w:r>
      <w:fldChar w:fldCharType="separate"/>
    </w:r>
    <w:r w:rsidR="000D715E">
      <w:rPr>
        <w:noProof/>
      </w:rPr>
      <w:t>3</w:t>
    </w:r>
    <w:r>
      <w:rPr>
        <w:noProof/>
      </w:rPr>
      <w:fldChar w:fldCharType="end"/>
    </w:r>
  </w:p>
  <w:p w14:paraId="5A03961E" w14:textId="77777777" w:rsidR="0086498D" w:rsidRDefault="0086498D" w:rsidP="001A5C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EEA25" w14:textId="77777777" w:rsidR="00C4270A" w:rsidRDefault="00C4270A">
      <w:r>
        <w:separator/>
      </w:r>
    </w:p>
  </w:footnote>
  <w:footnote w:type="continuationSeparator" w:id="0">
    <w:p w14:paraId="1CA5482E" w14:textId="77777777" w:rsidR="00C4270A" w:rsidRDefault="00C42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79" w:type="dxa"/>
      <w:tblInd w:w="-6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5053"/>
      <w:gridCol w:w="2250"/>
      <w:gridCol w:w="3176"/>
    </w:tblGrid>
    <w:tr w:rsidR="00E9245D" w14:paraId="14220FF1" w14:textId="77777777" w:rsidTr="0010111E">
      <w:trPr>
        <w:trHeight w:val="366"/>
      </w:trPr>
      <w:tc>
        <w:tcPr>
          <w:tcW w:w="5053" w:type="dxa"/>
          <w:vMerge w:val="restart"/>
          <w:vAlign w:val="center"/>
        </w:tcPr>
        <w:p w14:paraId="21658463" w14:textId="77777777" w:rsidR="00E9245D" w:rsidRPr="0040259E" w:rsidRDefault="003D7CD5" w:rsidP="00E9245D">
          <w:pPr>
            <w:pStyle w:val="Header"/>
            <w:jc w:val="center"/>
            <w:rPr>
              <w:rFonts w:ascii="Arial" w:hAnsi="Arial" w:cs="Arial"/>
              <w:b/>
              <w:bCs/>
              <w:color w:val="767171"/>
            </w:rPr>
          </w:pPr>
          <w:r w:rsidRPr="0040259E">
            <w:rPr>
              <w:noProof/>
              <w:color w:val="767171"/>
              <w:sz w:val="28"/>
            </w:rPr>
            <w:drawing>
              <wp:anchor distT="0" distB="0" distL="114300" distR="114300" simplePos="0" relativeHeight="251657728" behindDoc="0" locked="0" layoutInCell="1" allowOverlap="1" wp14:anchorId="0D97EF0F" wp14:editId="18BADCA2">
                <wp:simplePos x="0" y="0"/>
                <wp:positionH relativeFrom="margin">
                  <wp:align>left</wp:align>
                </wp:positionH>
                <wp:positionV relativeFrom="margin">
                  <wp:align>top</wp:align>
                </wp:positionV>
                <wp:extent cx="2927985" cy="386080"/>
                <wp:effectExtent l="0" t="0" r="0" b="0"/>
                <wp:wrapSquare wrapText="bothSides"/>
                <wp:docPr id="2" name="Picture 2" descr="UB_Horizontal_S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B_Horizontal_SU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985" cy="386080"/>
                        </a:xfrm>
                        <a:prstGeom prst="rect">
                          <a:avLst/>
                        </a:prstGeom>
                        <a:noFill/>
                        <a:ln>
                          <a:noFill/>
                        </a:ln>
                      </pic:spPr>
                    </pic:pic>
                  </a:graphicData>
                </a:graphic>
                <wp14:sizeRelH relativeFrom="page">
                  <wp14:pctWidth>0</wp14:pctWidth>
                </wp14:sizeRelH>
                <wp14:sizeRelV relativeFrom="page">
                  <wp14:pctHeight>0</wp14:pctHeight>
                </wp14:sizeRelV>
              </wp:anchor>
            </w:drawing>
          </w:r>
          <w:r w:rsidR="00E9245D" w:rsidRPr="0040259E">
            <w:rPr>
              <w:rFonts w:ascii="Arial" w:hAnsi="Arial" w:cs="Arial"/>
              <w:b/>
              <w:bCs/>
              <w:color w:val="767171"/>
              <w:sz w:val="28"/>
            </w:rPr>
            <w:t>Biobank</w:t>
          </w:r>
        </w:p>
      </w:tc>
      <w:tc>
        <w:tcPr>
          <w:tcW w:w="2250" w:type="dxa"/>
          <w:vAlign w:val="center"/>
        </w:tcPr>
        <w:p w14:paraId="4E9499FD" w14:textId="77777777" w:rsidR="00E9245D" w:rsidRPr="00860CCE" w:rsidRDefault="00E9245D" w:rsidP="00E9245D">
          <w:pPr>
            <w:pStyle w:val="Header"/>
            <w:rPr>
              <w:rFonts w:ascii="Arial" w:hAnsi="Arial" w:cs="Arial"/>
              <w:b/>
              <w:bCs/>
            </w:rPr>
          </w:pPr>
          <w:r>
            <w:rPr>
              <w:rFonts w:ascii="Arial" w:hAnsi="Arial" w:cs="Arial"/>
              <w:b/>
              <w:bCs/>
            </w:rPr>
            <w:t>Document ID</w:t>
          </w:r>
        </w:p>
      </w:tc>
      <w:tc>
        <w:tcPr>
          <w:tcW w:w="3176" w:type="dxa"/>
          <w:vAlign w:val="center"/>
        </w:tcPr>
        <w:p w14:paraId="35E45873" w14:textId="77777777" w:rsidR="00E9245D" w:rsidRPr="00860CCE" w:rsidRDefault="00E9245D" w:rsidP="00F7392E">
          <w:pPr>
            <w:pStyle w:val="Header"/>
            <w:rPr>
              <w:rFonts w:ascii="Arial" w:hAnsi="Arial" w:cs="Arial"/>
            </w:rPr>
          </w:pPr>
          <w:r>
            <w:rPr>
              <w:rFonts w:ascii="Arial" w:hAnsi="Arial" w:cs="Arial"/>
            </w:rPr>
            <w:t>QSD-</w:t>
          </w:r>
          <w:r w:rsidR="00F7392E">
            <w:rPr>
              <w:rFonts w:ascii="Arial" w:hAnsi="Arial" w:cs="Arial"/>
            </w:rPr>
            <w:t>QMS-0001</w:t>
          </w:r>
        </w:p>
      </w:tc>
    </w:tr>
    <w:tr w:rsidR="00E9245D" w14:paraId="63D61321" w14:textId="77777777" w:rsidTr="0010111E">
      <w:trPr>
        <w:trHeight w:val="366"/>
      </w:trPr>
      <w:tc>
        <w:tcPr>
          <w:tcW w:w="5053" w:type="dxa"/>
          <w:vMerge/>
          <w:vAlign w:val="center"/>
        </w:tcPr>
        <w:p w14:paraId="79CA540F" w14:textId="77777777" w:rsidR="00E9245D" w:rsidRPr="00860CCE" w:rsidRDefault="00E9245D" w:rsidP="00E9245D">
          <w:pPr>
            <w:pStyle w:val="Header"/>
            <w:rPr>
              <w:rFonts w:ascii="Arial" w:hAnsi="Arial" w:cs="Arial"/>
            </w:rPr>
          </w:pPr>
        </w:p>
      </w:tc>
      <w:tc>
        <w:tcPr>
          <w:tcW w:w="2250" w:type="dxa"/>
          <w:vAlign w:val="center"/>
        </w:tcPr>
        <w:p w14:paraId="6207B68A" w14:textId="77777777" w:rsidR="00E9245D" w:rsidRPr="00860CCE" w:rsidRDefault="00E9245D" w:rsidP="00E9245D">
          <w:pPr>
            <w:pStyle w:val="Header"/>
            <w:rPr>
              <w:rFonts w:ascii="Arial" w:hAnsi="Arial" w:cs="Arial"/>
              <w:b/>
              <w:bCs/>
            </w:rPr>
          </w:pPr>
          <w:r>
            <w:rPr>
              <w:rFonts w:ascii="Arial" w:hAnsi="Arial" w:cs="Arial"/>
              <w:b/>
              <w:bCs/>
            </w:rPr>
            <w:t>Document Owner</w:t>
          </w:r>
        </w:p>
      </w:tc>
      <w:tc>
        <w:tcPr>
          <w:tcW w:w="3176" w:type="dxa"/>
          <w:vAlign w:val="center"/>
        </w:tcPr>
        <w:p w14:paraId="5CF2A5F8" w14:textId="77777777" w:rsidR="00E9245D" w:rsidRPr="00860CCE" w:rsidRDefault="00E9245D" w:rsidP="00E9245D">
          <w:pPr>
            <w:pStyle w:val="Header"/>
            <w:rPr>
              <w:rFonts w:ascii="Arial" w:hAnsi="Arial" w:cs="Arial"/>
            </w:rPr>
          </w:pPr>
          <w:r>
            <w:rPr>
              <w:rFonts w:ascii="Arial" w:hAnsi="Arial" w:cs="Arial"/>
            </w:rPr>
            <w:t>Arvind Ramaswamy</w:t>
          </w:r>
        </w:p>
      </w:tc>
    </w:tr>
    <w:tr w:rsidR="00E9245D" w14:paraId="24207887" w14:textId="77777777" w:rsidTr="0010111E">
      <w:trPr>
        <w:trHeight w:val="366"/>
      </w:trPr>
      <w:tc>
        <w:tcPr>
          <w:tcW w:w="5053" w:type="dxa"/>
          <w:vMerge/>
          <w:vAlign w:val="center"/>
        </w:tcPr>
        <w:p w14:paraId="26A8B261" w14:textId="77777777" w:rsidR="00E9245D" w:rsidRPr="00860CCE" w:rsidRDefault="00E9245D" w:rsidP="00E9245D">
          <w:pPr>
            <w:pStyle w:val="Header"/>
            <w:rPr>
              <w:rFonts w:ascii="Arial" w:hAnsi="Arial" w:cs="Arial"/>
            </w:rPr>
          </w:pPr>
        </w:p>
      </w:tc>
      <w:tc>
        <w:tcPr>
          <w:tcW w:w="2250" w:type="dxa"/>
          <w:vAlign w:val="center"/>
        </w:tcPr>
        <w:p w14:paraId="30D00177" w14:textId="77777777" w:rsidR="00E9245D" w:rsidRPr="00860CCE" w:rsidRDefault="00E9245D" w:rsidP="00E9245D">
          <w:pPr>
            <w:pStyle w:val="Header"/>
            <w:rPr>
              <w:rFonts w:ascii="Arial" w:hAnsi="Arial" w:cs="Arial"/>
              <w:b/>
              <w:bCs/>
            </w:rPr>
          </w:pPr>
          <w:r>
            <w:rPr>
              <w:rFonts w:ascii="Arial" w:hAnsi="Arial" w:cs="Arial"/>
              <w:b/>
              <w:bCs/>
            </w:rPr>
            <w:t>Version</w:t>
          </w:r>
        </w:p>
      </w:tc>
      <w:tc>
        <w:tcPr>
          <w:tcW w:w="3176" w:type="dxa"/>
          <w:vAlign w:val="center"/>
        </w:tcPr>
        <w:p w14:paraId="36D4FDFC" w14:textId="77777777" w:rsidR="00E9245D" w:rsidRPr="00860CCE" w:rsidRDefault="00E9245D" w:rsidP="00E9245D">
          <w:pPr>
            <w:pStyle w:val="Header"/>
            <w:rPr>
              <w:rFonts w:ascii="Arial" w:hAnsi="Arial" w:cs="Arial"/>
            </w:rPr>
          </w:pPr>
          <w:r>
            <w:rPr>
              <w:rFonts w:ascii="Arial" w:hAnsi="Arial" w:cs="Arial"/>
            </w:rPr>
            <w:t>1.0</w:t>
          </w:r>
        </w:p>
      </w:tc>
    </w:tr>
    <w:tr w:rsidR="00E9245D" w14:paraId="30983742" w14:textId="77777777" w:rsidTr="0010111E">
      <w:trPr>
        <w:trHeight w:val="366"/>
      </w:trPr>
      <w:tc>
        <w:tcPr>
          <w:tcW w:w="5053" w:type="dxa"/>
          <w:vMerge/>
          <w:vAlign w:val="center"/>
        </w:tcPr>
        <w:p w14:paraId="0CBC8D91" w14:textId="77777777" w:rsidR="00E9245D" w:rsidRPr="00860CCE" w:rsidRDefault="00E9245D" w:rsidP="00E9245D">
          <w:pPr>
            <w:pStyle w:val="Header"/>
            <w:rPr>
              <w:rFonts w:ascii="Arial" w:hAnsi="Arial" w:cs="Arial"/>
            </w:rPr>
          </w:pPr>
        </w:p>
      </w:tc>
      <w:tc>
        <w:tcPr>
          <w:tcW w:w="2250" w:type="dxa"/>
          <w:vAlign w:val="center"/>
        </w:tcPr>
        <w:p w14:paraId="388FA1D5" w14:textId="77777777" w:rsidR="00E9245D" w:rsidRPr="00860CCE" w:rsidRDefault="00E9245D" w:rsidP="00E9245D">
          <w:pPr>
            <w:pStyle w:val="Header"/>
            <w:rPr>
              <w:rFonts w:ascii="Arial" w:hAnsi="Arial" w:cs="Arial"/>
              <w:b/>
              <w:bCs/>
            </w:rPr>
          </w:pPr>
          <w:r w:rsidRPr="00860CCE">
            <w:rPr>
              <w:rFonts w:ascii="Arial" w:hAnsi="Arial" w:cs="Arial"/>
              <w:b/>
              <w:bCs/>
            </w:rPr>
            <w:t>Effective Date</w:t>
          </w:r>
        </w:p>
      </w:tc>
      <w:tc>
        <w:tcPr>
          <w:tcW w:w="3176" w:type="dxa"/>
          <w:vAlign w:val="center"/>
        </w:tcPr>
        <w:p w14:paraId="79403E05" w14:textId="77777777" w:rsidR="00E9245D" w:rsidRPr="00860CCE" w:rsidRDefault="00E9245D" w:rsidP="00E9245D">
          <w:pPr>
            <w:pStyle w:val="Header"/>
            <w:rPr>
              <w:rFonts w:ascii="Arial" w:hAnsi="Arial" w:cs="Arial"/>
            </w:rPr>
          </w:pPr>
        </w:p>
      </w:tc>
    </w:tr>
    <w:tr w:rsidR="00E9245D" w14:paraId="63A67B14" w14:textId="77777777" w:rsidTr="0010111E">
      <w:trPr>
        <w:trHeight w:val="366"/>
      </w:trPr>
      <w:tc>
        <w:tcPr>
          <w:tcW w:w="10479" w:type="dxa"/>
          <w:gridSpan w:val="3"/>
          <w:vAlign w:val="center"/>
        </w:tcPr>
        <w:p w14:paraId="5A8CB91D" w14:textId="77777777" w:rsidR="00E9245D" w:rsidRPr="00860CCE" w:rsidRDefault="00E9245D" w:rsidP="00F7392E">
          <w:pPr>
            <w:pStyle w:val="Header"/>
            <w:rPr>
              <w:rFonts w:ascii="Arial" w:hAnsi="Arial" w:cs="Arial"/>
            </w:rPr>
          </w:pPr>
          <w:r>
            <w:rPr>
              <w:rFonts w:ascii="Tahoma,Bold" w:hAnsi="Tahoma,Bold" w:cs="Tahoma,Bold"/>
              <w:b/>
              <w:bCs/>
              <w:color w:val="33669A"/>
              <w:sz w:val="32"/>
              <w:szCs w:val="32"/>
            </w:rPr>
            <w:t xml:space="preserve">Title: </w:t>
          </w:r>
          <w:r w:rsidR="00764C48">
            <w:rPr>
              <w:rFonts w:ascii="Tahoma,Bold" w:hAnsi="Tahoma,Bold" w:cs="Tahoma,Bold"/>
              <w:b/>
              <w:bCs/>
              <w:color w:val="33669A"/>
              <w:sz w:val="32"/>
              <w:szCs w:val="32"/>
            </w:rPr>
            <w:t>Business Operations</w:t>
          </w:r>
          <w:r w:rsidR="00F7392E">
            <w:rPr>
              <w:rFonts w:ascii="Tahoma,Bold" w:hAnsi="Tahoma,Bold" w:cs="Tahoma,Bold"/>
              <w:b/>
              <w:bCs/>
              <w:color w:val="33669A"/>
              <w:sz w:val="32"/>
              <w:szCs w:val="32"/>
            </w:rPr>
            <w:t xml:space="preserve"> Manual</w:t>
          </w:r>
        </w:p>
      </w:tc>
    </w:tr>
  </w:tbl>
  <w:p w14:paraId="04CC9D8A" w14:textId="77777777" w:rsidR="00860CCE" w:rsidRDefault="00860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3B51"/>
    <w:multiLevelType w:val="hybridMultilevel"/>
    <w:tmpl w:val="B17C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3608A"/>
    <w:multiLevelType w:val="hybridMultilevel"/>
    <w:tmpl w:val="636A3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8C04BD"/>
    <w:multiLevelType w:val="hybridMultilevel"/>
    <w:tmpl w:val="CCB84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DC5A28"/>
    <w:multiLevelType w:val="hybridMultilevel"/>
    <w:tmpl w:val="0B8401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439FF"/>
    <w:multiLevelType w:val="hybridMultilevel"/>
    <w:tmpl w:val="4B440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03994"/>
    <w:multiLevelType w:val="hybridMultilevel"/>
    <w:tmpl w:val="537A048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40094"/>
    <w:multiLevelType w:val="hybridMultilevel"/>
    <w:tmpl w:val="A51E2414"/>
    <w:lvl w:ilvl="0" w:tplc="04090001">
      <w:start w:val="1"/>
      <w:numFmt w:val="bullet"/>
      <w:lvlText w:val=""/>
      <w:lvlJc w:val="left"/>
      <w:pPr>
        <w:ind w:left="2207" w:hanging="360"/>
      </w:pPr>
      <w:rPr>
        <w:rFonts w:ascii="Symbol" w:hAnsi="Symbol" w:hint="default"/>
      </w:rPr>
    </w:lvl>
    <w:lvl w:ilvl="1" w:tplc="04090003" w:tentative="1">
      <w:start w:val="1"/>
      <w:numFmt w:val="bullet"/>
      <w:lvlText w:val="o"/>
      <w:lvlJc w:val="left"/>
      <w:pPr>
        <w:ind w:left="2927" w:hanging="360"/>
      </w:pPr>
      <w:rPr>
        <w:rFonts w:ascii="Courier New" w:hAnsi="Courier New" w:cs="Courier New" w:hint="default"/>
      </w:rPr>
    </w:lvl>
    <w:lvl w:ilvl="2" w:tplc="04090005" w:tentative="1">
      <w:start w:val="1"/>
      <w:numFmt w:val="bullet"/>
      <w:lvlText w:val=""/>
      <w:lvlJc w:val="left"/>
      <w:pPr>
        <w:ind w:left="3647" w:hanging="360"/>
      </w:pPr>
      <w:rPr>
        <w:rFonts w:ascii="Wingdings" w:hAnsi="Wingdings" w:hint="default"/>
      </w:rPr>
    </w:lvl>
    <w:lvl w:ilvl="3" w:tplc="04090001" w:tentative="1">
      <w:start w:val="1"/>
      <w:numFmt w:val="bullet"/>
      <w:lvlText w:val=""/>
      <w:lvlJc w:val="left"/>
      <w:pPr>
        <w:ind w:left="4367" w:hanging="360"/>
      </w:pPr>
      <w:rPr>
        <w:rFonts w:ascii="Symbol" w:hAnsi="Symbol" w:hint="default"/>
      </w:rPr>
    </w:lvl>
    <w:lvl w:ilvl="4" w:tplc="04090003" w:tentative="1">
      <w:start w:val="1"/>
      <w:numFmt w:val="bullet"/>
      <w:lvlText w:val="o"/>
      <w:lvlJc w:val="left"/>
      <w:pPr>
        <w:ind w:left="5087" w:hanging="360"/>
      </w:pPr>
      <w:rPr>
        <w:rFonts w:ascii="Courier New" w:hAnsi="Courier New" w:cs="Courier New" w:hint="default"/>
      </w:rPr>
    </w:lvl>
    <w:lvl w:ilvl="5" w:tplc="04090005" w:tentative="1">
      <w:start w:val="1"/>
      <w:numFmt w:val="bullet"/>
      <w:lvlText w:val=""/>
      <w:lvlJc w:val="left"/>
      <w:pPr>
        <w:ind w:left="5807" w:hanging="360"/>
      </w:pPr>
      <w:rPr>
        <w:rFonts w:ascii="Wingdings" w:hAnsi="Wingdings" w:hint="default"/>
      </w:rPr>
    </w:lvl>
    <w:lvl w:ilvl="6" w:tplc="04090001" w:tentative="1">
      <w:start w:val="1"/>
      <w:numFmt w:val="bullet"/>
      <w:lvlText w:val=""/>
      <w:lvlJc w:val="left"/>
      <w:pPr>
        <w:ind w:left="6527" w:hanging="360"/>
      </w:pPr>
      <w:rPr>
        <w:rFonts w:ascii="Symbol" w:hAnsi="Symbol" w:hint="default"/>
      </w:rPr>
    </w:lvl>
    <w:lvl w:ilvl="7" w:tplc="04090003" w:tentative="1">
      <w:start w:val="1"/>
      <w:numFmt w:val="bullet"/>
      <w:lvlText w:val="o"/>
      <w:lvlJc w:val="left"/>
      <w:pPr>
        <w:ind w:left="7247" w:hanging="360"/>
      </w:pPr>
      <w:rPr>
        <w:rFonts w:ascii="Courier New" w:hAnsi="Courier New" w:cs="Courier New" w:hint="default"/>
      </w:rPr>
    </w:lvl>
    <w:lvl w:ilvl="8" w:tplc="04090005" w:tentative="1">
      <w:start w:val="1"/>
      <w:numFmt w:val="bullet"/>
      <w:lvlText w:val=""/>
      <w:lvlJc w:val="left"/>
      <w:pPr>
        <w:ind w:left="7967" w:hanging="360"/>
      </w:pPr>
      <w:rPr>
        <w:rFonts w:ascii="Wingdings" w:hAnsi="Wingdings" w:hint="default"/>
      </w:rPr>
    </w:lvl>
  </w:abstractNum>
  <w:abstractNum w:abstractNumId="7" w15:restartNumberingAfterBreak="0">
    <w:nsid w:val="29A31CF4"/>
    <w:multiLevelType w:val="hybridMultilevel"/>
    <w:tmpl w:val="CD8C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80D60"/>
    <w:multiLevelType w:val="hybridMultilevel"/>
    <w:tmpl w:val="115AF7B8"/>
    <w:lvl w:ilvl="0" w:tplc="553A0A1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1F058E"/>
    <w:multiLevelType w:val="hybridMultilevel"/>
    <w:tmpl w:val="AE4E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D38A7"/>
    <w:multiLevelType w:val="hybridMultilevel"/>
    <w:tmpl w:val="2C0AC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D96009"/>
    <w:multiLevelType w:val="hybridMultilevel"/>
    <w:tmpl w:val="BBAAF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1975F36"/>
    <w:multiLevelType w:val="hybridMultilevel"/>
    <w:tmpl w:val="DB32C47E"/>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764E0B"/>
    <w:multiLevelType w:val="hybridMultilevel"/>
    <w:tmpl w:val="7E785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CE5223"/>
    <w:multiLevelType w:val="hybridMultilevel"/>
    <w:tmpl w:val="11C63544"/>
    <w:lvl w:ilvl="0" w:tplc="7B16A2B0">
      <w:start w:val="1"/>
      <w:numFmt w:val="bullet"/>
      <w:lvlText w:val=""/>
      <w:lvlJc w:val="left"/>
      <w:pPr>
        <w:ind w:left="820" w:hanging="360"/>
      </w:pPr>
      <w:rPr>
        <w:rFonts w:ascii="Symbol" w:eastAsia="Symbol" w:hAnsi="Symbol" w:hint="default"/>
        <w:sz w:val="24"/>
        <w:szCs w:val="24"/>
      </w:rPr>
    </w:lvl>
    <w:lvl w:ilvl="1" w:tplc="D1F42BAC">
      <w:start w:val="1"/>
      <w:numFmt w:val="bullet"/>
      <w:lvlText w:val="•"/>
      <w:lvlJc w:val="left"/>
      <w:pPr>
        <w:ind w:left="1722" w:hanging="360"/>
      </w:pPr>
    </w:lvl>
    <w:lvl w:ilvl="2" w:tplc="AFF6084E">
      <w:start w:val="1"/>
      <w:numFmt w:val="bullet"/>
      <w:lvlText w:val="•"/>
      <w:lvlJc w:val="left"/>
      <w:pPr>
        <w:ind w:left="2624" w:hanging="360"/>
      </w:pPr>
    </w:lvl>
    <w:lvl w:ilvl="3" w:tplc="1C649F3E">
      <w:start w:val="1"/>
      <w:numFmt w:val="bullet"/>
      <w:lvlText w:val="•"/>
      <w:lvlJc w:val="left"/>
      <w:pPr>
        <w:ind w:left="3526" w:hanging="360"/>
      </w:pPr>
    </w:lvl>
    <w:lvl w:ilvl="4" w:tplc="8A78C99A">
      <w:start w:val="1"/>
      <w:numFmt w:val="bullet"/>
      <w:lvlText w:val="•"/>
      <w:lvlJc w:val="left"/>
      <w:pPr>
        <w:ind w:left="4428" w:hanging="360"/>
      </w:pPr>
    </w:lvl>
    <w:lvl w:ilvl="5" w:tplc="A61C0770">
      <w:start w:val="1"/>
      <w:numFmt w:val="bullet"/>
      <w:lvlText w:val="•"/>
      <w:lvlJc w:val="left"/>
      <w:pPr>
        <w:ind w:left="5330" w:hanging="360"/>
      </w:pPr>
    </w:lvl>
    <w:lvl w:ilvl="6" w:tplc="B39CF86C">
      <w:start w:val="1"/>
      <w:numFmt w:val="bullet"/>
      <w:lvlText w:val="•"/>
      <w:lvlJc w:val="left"/>
      <w:pPr>
        <w:ind w:left="6232" w:hanging="360"/>
      </w:pPr>
    </w:lvl>
    <w:lvl w:ilvl="7" w:tplc="E2A68F26">
      <w:start w:val="1"/>
      <w:numFmt w:val="bullet"/>
      <w:lvlText w:val="•"/>
      <w:lvlJc w:val="left"/>
      <w:pPr>
        <w:ind w:left="7134" w:hanging="360"/>
      </w:pPr>
    </w:lvl>
    <w:lvl w:ilvl="8" w:tplc="4FDC346A">
      <w:start w:val="1"/>
      <w:numFmt w:val="bullet"/>
      <w:lvlText w:val="•"/>
      <w:lvlJc w:val="left"/>
      <w:pPr>
        <w:ind w:left="8036" w:hanging="360"/>
      </w:pPr>
    </w:lvl>
  </w:abstractNum>
  <w:abstractNum w:abstractNumId="15" w15:restartNumberingAfterBreak="0">
    <w:nsid w:val="5AE6705B"/>
    <w:multiLevelType w:val="hybridMultilevel"/>
    <w:tmpl w:val="36327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C4AE1"/>
    <w:multiLevelType w:val="hybridMultilevel"/>
    <w:tmpl w:val="9AAA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07153"/>
    <w:multiLevelType w:val="hybridMultilevel"/>
    <w:tmpl w:val="8EB64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A5B49"/>
    <w:multiLevelType w:val="hybridMultilevel"/>
    <w:tmpl w:val="FA74EA7A"/>
    <w:lvl w:ilvl="0" w:tplc="B5A2A65E">
      <w:start w:val="1"/>
      <w:numFmt w:val="decimal"/>
      <w:lvlText w:val="%1."/>
      <w:lvlJc w:val="left"/>
      <w:pPr>
        <w:ind w:left="720" w:hanging="360"/>
      </w:pPr>
      <w:rPr>
        <w:color w:val="auto"/>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EC4CC4"/>
    <w:multiLevelType w:val="hybridMultilevel"/>
    <w:tmpl w:val="627A5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BF7BAF"/>
    <w:multiLevelType w:val="hybridMultilevel"/>
    <w:tmpl w:val="57363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231F8D"/>
    <w:multiLevelType w:val="hybridMultilevel"/>
    <w:tmpl w:val="3A8C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61568"/>
    <w:multiLevelType w:val="hybridMultilevel"/>
    <w:tmpl w:val="3F064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9"/>
  </w:num>
  <w:num w:numId="3">
    <w:abstractNumId w:val="5"/>
  </w:num>
  <w:num w:numId="4">
    <w:abstractNumId w:val="12"/>
  </w:num>
  <w:num w:numId="5">
    <w:abstractNumId w:val="9"/>
  </w:num>
  <w:num w:numId="6">
    <w:abstractNumId w:val="17"/>
  </w:num>
  <w:num w:numId="7">
    <w:abstractNumId w:val="6"/>
  </w:num>
  <w:num w:numId="8">
    <w:abstractNumId w:val="21"/>
  </w:num>
  <w:num w:numId="9">
    <w:abstractNumId w:val="10"/>
  </w:num>
  <w:num w:numId="10">
    <w:abstractNumId w:val="22"/>
  </w:num>
  <w:num w:numId="11">
    <w:abstractNumId w:val="0"/>
  </w:num>
  <w:num w:numId="12">
    <w:abstractNumId w:val="1"/>
  </w:num>
  <w:num w:numId="13">
    <w:abstractNumId w:val="13"/>
  </w:num>
  <w:num w:numId="14">
    <w:abstractNumId w:val="4"/>
  </w:num>
  <w:num w:numId="15">
    <w:abstractNumId w:val="16"/>
  </w:num>
  <w:num w:numId="16">
    <w:abstractNumId w:val="11"/>
  </w:num>
  <w:num w:numId="17">
    <w:abstractNumId w:val="15"/>
  </w:num>
  <w:num w:numId="18">
    <w:abstractNumId w:val="2"/>
  </w:num>
  <w:num w:numId="19">
    <w:abstractNumId w:val="20"/>
  </w:num>
  <w:num w:numId="20">
    <w:abstractNumId w:val="7"/>
  </w:num>
  <w:num w:numId="21">
    <w:abstractNumId w:val="14"/>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E0"/>
    <w:rsid w:val="00011152"/>
    <w:rsid w:val="00011FBF"/>
    <w:rsid w:val="00024039"/>
    <w:rsid w:val="0003279C"/>
    <w:rsid w:val="000336DA"/>
    <w:rsid w:val="00036F13"/>
    <w:rsid w:val="0004350C"/>
    <w:rsid w:val="0004486D"/>
    <w:rsid w:val="00046F40"/>
    <w:rsid w:val="0007616F"/>
    <w:rsid w:val="00084D9A"/>
    <w:rsid w:val="000B4B7F"/>
    <w:rsid w:val="000B54C5"/>
    <w:rsid w:val="000B690C"/>
    <w:rsid w:val="000B78E3"/>
    <w:rsid w:val="000C001B"/>
    <w:rsid w:val="000C4874"/>
    <w:rsid w:val="000D1304"/>
    <w:rsid w:val="000D715E"/>
    <w:rsid w:val="000D7EF6"/>
    <w:rsid w:val="000E7C1F"/>
    <w:rsid w:val="000F4FAC"/>
    <w:rsid w:val="000F6C03"/>
    <w:rsid w:val="000F725D"/>
    <w:rsid w:val="0010111E"/>
    <w:rsid w:val="0010752F"/>
    <w:rsid w:val="0011711F"/>
    <w:rsid w:val="00117EEE"/>
    <w:rsid w:val="00121015"/>
    <w:rsid w:val="00131634"/>
    <w:rsid w:val="00136EEA"/>
    <w:rsid w:val="00151AB8"/>
    <w:rsid w:val="00182AA1"/>
    <w:rsid w:val="001847ED"/>
    <w:rsid w:val="001A1693"/>
    <w:rsid w:val="001A5C3F"/>
    <w:rsid w:val="001C0232"/>
    <w:rsid w:val="001C7095"/>
    <w:rsid w:val="001D1984"/>
    <w:rsid w:val="001E1022"/>
    <w:rsid w:val="001E7597"/>
    <w:rsid w:val="00203891"/>
    <w:rsid w:val="00220473"/>
    <w:rsid w:val="002405C7"/>
    <w:rsid w:val="00247079"/>
    <w:rsid w:val="00247C24"/>
    <w:rsid w:val="002506FB"/>
    <w:rsid w:val="00261D56"/>
    <w:rsid w:val="002660D9"/>
    <w:rsid w:val="0027107F"/>
    <w:rsid w:val="00273D32"/>
    <w:rsid w:val="00276D2E"/>
    <w:rsid w:val="002930BC"/>
    <w:rsid w:val="002B09D8"/>
    <w:rsid w:val="002B1BA8"/>
    <w:rsid w:val="002B416D"/>
    <w:rsid w:val="002B6A6F"/>
    <w:rsid w:val="002C4AE5"/>
    <w:rsid w:val="002D5F30"/>
    <w:rsid w:val="002D78CF"/>
    <w:rsid w:val="002E481E"/>
    <w:rsid w:val="002F01BF"/>
    <w:rsid w:val="00313DE8"/>
    <w:rsid w:val="003175FA"/>
    <w:rsid w:val="00332A76"/>
    <w:rsid w:val="003430C9"/>
    <w:rsid w:val="00343E1A"/>
    <w:rsid w:val="00345966"/>
    <w:rsid w:val="0035204F"/>
    <w:rsid w:val="0035290D"/>
    <w:rsid w:val="00357D32"/>
    <w:rsid w:val="00371FCE"/>
    <w:rsid w:val="0037479B"/>
    <w:rsid w:val="00376A59"/>
    <w:rsid w:val="00384D04"/>
    <w:rsid w:val="0039229A"/>
    <w:rsid w:val="00397C39"/>
    <w:rsid w:val="003A594A"/>
    <w:rsid w:val="003A5ACC"/>
    <w:rsid w:val="003B29F2"/>
    <w:rsid w:val="003B4CAC"/>
    <w:rsid w:val="003C2008"/>
    <w:rsid w:val="003C23E0"/>
    <w:rsid w:val="003C3537"/>
    <w:rsid w:val="003C52F7"/>
    <w:rsid w:val="003C6773"/>
    <w:rsid w:val="003D28BD"/>
    <w:rsid w:val="003D496D"/>
    <w:rsid w:val="003D4FA9"/>
    <w:rsid w:val="003D7CD5"/>
    <w:rsid w:val="003E61A6"/>
    <w:rsid w:val="003F0F8A"/>
    <w:rsid w:val="004134F4"/>
    <w:rsid w:val="00415AA5"/>
    <w:rsid w:val="00435423"/>
    <w:rsid w:val="0043597B"/>
    <w:rsid w:val="00452452"/>
    <w:rsid w:val="00472B93"/>
    <w:rsid w:val="0047751C"/>
    <w:rsid w:val="004858F4"/>
    <w:rsid w:val="004A3088"/>
    <w:rsid w:val="004A4E58"/>
    <w:rsid w:val="004C4E64"/>
    <w:rsid w:val="004C65FC"/>
    <w:rsid w:val="004D0CEF"/>
    <w:rsid w:val="004D1A38"/>
    <w:rsid w:val="004D1AC9"/>
    <w:rsid w:val="004D2462"/>
    <w:rsid w:val="004D42E2"/>
    <w:rsid w:val="00521FDB"/>
    <w:rsid w:val="00556942"/>
    <w:rsid w:val="00557BAE"/>
    <w:rsid w:val="00585767"/>
    <w:rsid w:val="005861C6"/>
    <w:rsid w:val="005A68D4"/>
    <w:rsid w:val="005B32D4"/>
    <w:rsid w:val="005C14CB"/>
    <w:rsid w:val="005C3B90"/>
    <w:rsid w:val="005D507D"/>
    <w:rsid w:val="005D5ECA"/>
    <w:rsid w:val="005F3013"/>
    <w:rsid w:val="0064170A"/>
    <w:rsid w:val="006434C3"/>
    <w:rsid w:val="00647C27"/>
    <w:rsid w:val="00655B8B"/>
    <w:rsid w:val="00660877"/>
    <w:rsid w:val="006642F1"/>
    <w:rsid w:val="00672A6B"/>
    <w:rsid w:val="00672DF2"/>
    <w:rsid w:val="00675135"/>
    <w:rsid w:val="0069774F"/>
    <w:rsid w:val="006A2223"/>
    <w:rsid w:val="006C5083"/>
    <w:rsid w:val="006D01FE"/>
    <w:rsid w:val="006E0972"/>
    <w:rsid w:val="006E26F2"/>
    <w:rsid w:val="006E68BA"/>
    <w:rsid w:val="006F4D8D"/>
    <w:rsid w:val="007074E4"/>
    <w:rsid w:val="00711D6D"/>
    <w:rsid w:val="007130B7"/>
    <w:rsid w:val="0072543B"/>
    <w:rsid w:val="0073081C"/>
    <w:rsid w:val="00756F3A"/>
    <w:rsid w:val="00763219"/>
    <w:rsid w:val="00764C48"/>
    <w:rsid w:val="00771CA5"/>
    <w:rsid w:val="007746EE"/>
    <w:rsid w:val="00784B2E"/>
    <w:rsid w:val="00787CD3"/>
    <w:rsid w:val="007A5BA6"/>
    <w:rsid w:val="007C075C"/>
    <w:rsid w:val="007C2E7E"/>
    <w:rsid w:val="007C5B02"/>
    <w:rsid w:val="007C6154"/>
    <w:rsid w:val="007D4664"/>
    <w:rsid w:val="007F03D3"/>
    <w:rsid w:val="007F40B1"/>
    <w:rsid w:val="007F463B"/>
    <w:rsid w:val="007F63D5"/>
    <w:rsid w:val="007F6A09"/>
    <w:rsid w:val="00800263"/>
    <w:rsid w:val="00805FE6"/>
    <w:rsid w:val="00806D09"/>
    <w:rsid w:val="00815D86"/>
    <w:rsid w:val="008208D8"/>
    <w:rsid w:val="00821DD1"/>
    <w:rsid w:val="00824EBC"/>
    <w:rsid w:val="008347C5"/>
    <w:rsid w:val="00845923"/>
    <w:rsid w:val="008471C5"/>
    <w:rsid w:val="00853848"/>
    <w:rsid w:val="00860C27"/>
    <w:rsid w:val="00860CCE"/>
    <w:rsid w:val="0086498D"/>
    <w:rsid w:val="00881121"/>
    <w:rsid w:val="008818B3"/>
    <w:rsid w:val="008849F7"/>
    <w:rsid w:val="008938FB"/>
    <w:rsid w:val="008A43F7"/>
    <w:rsid w:val="008A71B1"/>
    <w:rsid w:val="008C5C7A"/>
    <w:rsid w:val="008D70B7"/>
    <w:rsid w:val="008E4AD9"/>
    <w:rsid w:val="008F5050"/>
    <w:rsid w:val="009208B4"/>
    <w:rsid w:val="00922EF7"/>
    <w:rsid w:val="00930883"/>
    <w:rsid w:val="009463E8"/>
    <w:rsid w:val="00967978"/>
    <w:rsid w:val="00972A0E"/>
    <w:rsid w:val="00975290"/>
    <w:rsid w:val="00986760"/>
    <w:rsid w:val="00992C60"/>
    <w:rsid w:val="009A4762"/>
    <w:rsid w:val="009A6117"/>
    <w:rsid w:val="009B3D02"/>
    <w:rsid w:val="009B71CE"/>
    <w:rsid w:val="009B79E4"/>
    <w:rsid w:val="009C49CC"/>
    <w:rsid w:val="009D5D6F"/>
    <w:rsid w:val="009E06A2"/>
    <w:rsid w:val="009E3C4C"/>
    <w:rsid w:val="009E3E7F"/>
    <w:rsid w:val="009E7551"/>
    <w:rsid w:val="009F74F6"/>
    <w:rsid w:val="00A04B78"/>
    <w:rsid w:val="00A059CB"/>
    <w:rsid w:val="00A11DE7"/>
    <w:rsid w:val="00A168C0"/>
    <w:rsid w:val="00A24C54"/>
    <w:rsid w:val="00A24EFB"/>
    <w:rsid w:val="00A42759"/>
    <w:rsid w:val="00A50B56"/>
    <w:rsid w:val="00A605D2"/>
    <w:rsid w:val="00A66D8C"/>
    <w:rsid w:val="00A74672"/>
    <w:rsid w:val="00A90ADC"/>
    <w:rsid w:val="00A92560"/>
    <w:rsid w:val="00A9262E"/>
    <w:rsid w:val="00AA7F86"/>
    <w:rsid w:val="00AB2DD4"/>
    <w:rsid w:val="00AB67EF"/>
    <w:rsid w:val="00AC619B"/>
    <w:rsid w:val="00AD0923"/>
    <w:rsid w:val="00AD1735"/>
    <w:rsid w:val="00AE190B"/>
    <w:rsid w:val="00B01885"/>
    <w:rsid w:val="00B05F51"/>
    <w:rsid w:val="00B147A2"/>
    <w:rsid w:val="00B15AA0"/>
    <w:rsid w:val="00B238C6"/>
    <w:rsid w:val="00B30181"/>
    <w:rsid w:val="00B312A8"/>
    <w:rsid w:val="00B338AD"/>
    <w:rsid w:val="00B42B08"/>
    <w:rsid w:val="00B4634F"/>
    <w:rsid w:val="00B51348"/>
    <w:rsid w:val="00B51EE3"/>
    <w:rsid w:val="00B82651"/>
    <w:rsid w:val="00B82CFB"/>
    <w:rsid w:val="00B87EFF"/>
    <w:rsid w:val="00B94AC7"/>
    <w:rsid w:val="00B97777"/>
    <w:rsid w:val="00BA5A39"/>
    <w:rsid w:val="00BA7259"/>
    <w:rsid w:val="00BB3C6C"/>
    <w:rsid w:val="00BB4FCA"/>
    <w:rsid w:val="00BB6749"/>
    <w:rsid w:val="00BC25EE"/>
    <w:rsid w:val="00BD1DD6"/>
    <w:rsid w:val="00BE0EC5"/>
    <w:rsid w:val="00BE25D8"/>
    <w:rsid w:val="00BE3167"/>
    <w:rsid w:val="00BE483E"/>
    <w:rsid w:val="00BE5A58"/>
    <w:rsid w:val="00BF1086"/>
    <w:rsid w:val="00BF2E3C"/>
    <w:rsid w:val="00BF34F5"/>
    <w:rsid w:val="00BF6FFE"/>
    <w:rsid w:val="00BF7088"/>
    <w:rsid w:val="00C41F21"/>
    <w:rsid w:val="00C42465"/>
    <w:rsid w:val="00C4270A"/>
    <w:rsid w:val="00C44BF3"/>
    <w:rsid w:val="00C7287A"/>
    <w:rsid w:val="00C742B5"/>
    <w:rsid w:val="00C819BB"/>
    <w:rsid w:val="00C8394C"/>
    <w:rsid w:val="00C860D8"/>
    <w:rsid w:val="00C87D48"/>
    <w:rsid w:val="00C94975"/>
    <w:rsid w:val="00CA29FC"/>
    <w:rsid w:val="00CA647D"/>
    <w:rsid w:val="00CD397A"/>
    <w:rsid w:val="00CD489B"/>
    <w:rsid w:val="00D02F3B"/>
    <w:rsid w:val="00D05421"/>
    <w:rsid w:val="00D12D55"/>
    <w:rsid w:val="00D23C10"/>
    <w:rsid w:val="00D408AC"/>
    <w:rsid w:val="00D42BCA"/>
    <w:rsid w:val="00D52EBD"/>
    <w:rsid w:val="00D5438C"/>
    <w:rsid w:val="00D63D55"/>
    <w:rsid w:val="00D70CE5"/>
    <w:rsid w:val="00D92E04"/>
    <w:rsid w:val="00DF49FD"/>
    <w:rsid w:val="00DF5661"/>
    <w:rsid w:val="00E05915"/>
    <w:rsid w:val="00E0682A"/>
    <w:rsid w:val="00E15CC3"/>
    <w:rsid w:val="00E40D4E"/>
    <w:rsid w:val="00E45665"/>
    <w:rsid w:val="00E461C2"/>
    <w:rsid w:val="00E53D55"/>
    <w:rsid w:val="00E673B4"/>
    <w:rsid w:val="00E857A2"/>
    <w:rsid w:val="00E8609D"/>
    <w:rsid w:val="00E9245D"/>
    <w:rsid w:val="00E92A5C"/>
    <w:rsid w:val="00E9308E"/>
    <w:rsid w:val="00EA1166"/>
    <w:rsid w:val="00EB572E"/>
    <w:rsid w:val="00EB7485"/>
    <w:rsid w:val="00F05009"/>
    <w:rsid w:val="00F10421"/>
    <w:rsid w:val="00F132C4"/>
    <w:rsid w:val="00F16725"/>
    <w:rsid w:val="00F32794"/>
    <w:rsid w:val="00F54A0B"/>
    <w:rsid w:val="00F665C6"/>
    <w:rsid w:val="00F7392E"/>
    <w:rsid w:val="00F75B75"/>
    <w:rsid w:val="00F9031E"/>
    <w:rsid w:val="00F90435"/>
    <w:rsid w:val="00F9649A"/>
    <w:rsid w:val="00F97F6B"/>
    <w:rsid w:val="00FA376B"/>
    <w:rsid w:val="00FA436D"/>
    <w:rsid w:val="00FA5B00"/>
    <w:rsid w:val="00FB5CCD"/>
    <w:rsid w:val="00FC11D0"/>
    <w:rsid w:val="00FD5868"/>
    <w:rsid w:val="00FE3E87"/>
    <w:rsid w:val="00FE4F31"/>
    <w:rsid w:val="00FF0C0E"/>
    <w:rsid w:val="00FF45CD"/>
    <w:rsid w:val="00FF4A11"/>
    <w:rsid w:val="00FF6100"/>
    <w:rsid w:val="00FF6BB1"/>
    <w:rsid w:val="00FF7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441D3"/>
  <w15:chartTrackingRefBased/>
  <w15:docId w15:val="{CDF95001-B1F9-4B2A-B686-8E808FB6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6"/>
      <w:szCs w:val="32"/>
    </w:rPr>
  </w:style>
  <w:style w:type="paragraph" w:styleId="Heading2">
    <w:name w:val="heading 2"/>
    <w:basedOn w:val="Normal"/>
    <w:next w:val="Normal"/>
    <w:link w:val="Heading2Char"/>
    <w:qFormat/>
    <w:pPr>
      <w:keepNext/>
      <w:pBdr>
        <w:bottom w:val="single" w:sz="4" w:space="1" w:color="000080"/>
      </w:pBdr>
      <w:spacing w:before="120" w:after="1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2Char">
    <w:name w:val="Heading 2 Char"/>
    <w:link w:val="Heading2"/>
    <w:rPr>
      <w:rFonts w:ascii="Arial" w:hAnsi="Arial" w:cs="Arial"/>
      <w:b/>
      <w:bCs/>
      <w:i/>
      <w:iCs/>
      <w:sz w:val="28"/>
      <w:szCs w:val="28"/>
      <w:lang w:val="en-US" w:eastAsia="en-US" w:bidi="ar-SA"/>
    </w:rPr>
  </w:style>
  <w:style w:type="character" w:customStyle="1" w:styleId="FooterChar">
    <w:name w:val="Footer Char"/>
    <w:link w:val="Footer"/>
    <w:uiPriority w:val="99"/>
    <w:rsid w:val="001A5C3F"/>
    <w:rPr>
      <w:sz w:val="24"/>
      <w:szCs w:val="24"/>
    </w:rPr>
  </w:style>
  <w:style w:type="table" w:styleId="TableGrid">
    <w:name w:val="Table Grid"/>
    <w:basedOn w:val="TableNormal"/>
    <w:rsid w:val="002B4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4AD9"/>
    <w:pPr>
      <w:keepLines/>
      <w:spacing w:after="0" w:line="259" w:lineRule="auto"/>
      <w:outlineLvl w:val="9"/>
    </w:pPr>
    <w:rPr>
      <w:rFonts w:ascii="Calibri Light" w:hAnsi="Calibri Light" w:cs="Times New Roman"/>
      <w:b w:val="0"/>
      <w:bCs w:val="0"/>
      <w:color w:val="2E74B5"/>
      <w:kern w:val="0"/>
      <w:sz w:val="32"/>
    </w:rPr>
  </w:style>
  <w:style w:type="paragraph" w:styleId="TOC1">
    <w:name w:val="toc 1"/>
    <w:basedOn w:val="Normal"/>
    <w:next w:val="Normal"/>
    <w:autoRedefine/>
    <w:uiPriority w:val="39"/>
    <w:rsid w:val="008E4AD9"/>
  </w:style>
  <w:style w:type="paragraph" w:styleId="TOC2">
    <w:name w:val="toc 2"/>
    <w:basedOn w:val="Normal"/>
    <w:next w:val="Normal"/>
    <w:autoRedefine/>
    <w:uiPriority w:val="39"/>
    <w:rsid w:val="008F5050"/>
    <w:pPr>
      <w:tabs>
        <w:tab w:val="left" w:pos="660"/>
        <w:tab w:val="right" w:leader="dot" w:pos="9350"/>
      </w:tabs>
      <w:ind w:left="240"/>
    </w:pPr>
  </w:style>
  <w:style w:type="character" w:styleId="Hyperlink">
    <w:name w:val="Hyperlink"/>
    <w:uiPriority w:val="99"/>
    <w:unhideWhenUsed/>
    <w:rsid w:val="008E4AD9"/>
    <w:rPr>
      <w:color w:val="0563C1"/>
      <w:u w:val="single"/>
    </w:rPr>
  </w:style>
  <w:style w:type="paragraph" w:styleId="ListParagraph">
    <w:name w:val="List Paragraph"/>
    <w:basedOn w:val="Normal"/>
    <w:uiPriority w:val="1"/>
    <w:qFormat/>
    <w:rsid w:val="000F6C03"/>
    <w:pPr>
      <w:spacing w:after="200" w:line="276" w:lineRule="auto"/>
      <w:ind w:left="720"/>
      <w:contextualSpacing/>
    </w:pPr>
    <w:rPr>
      <w:rFonts w:ascii="Calibri" w:eastAsia="Calibri" w:hAnsi="Calibri"/>
      <w:sz w:val="22"/>
      <w:szCs w:val="22"/>
      <w:lang w:val="en-GB"/>
    </w:rPr>
  </w:style>
  <w:style w:type="paragraph" w:styleId="BalloonText">
    <w:name w:val="Balloon Text"/>
    <w:basedOn w:val="Normal"/>
    <w:link w:val="BalloonTextChar"/>
    <w:rsid w:val="00806D09"/>
    <w:rPr>
      <w:rFonts w:ascii="Segoe UI" w:hAnsi="Segoe UI" w:cs="Segoe UI"/>
      <w:sz w:val="18"/>
      <w:szCs w:val="18"/>
    </w:rPr>
  </w:style>
  <w:style w:type="character" w:customStyle="1" w:styleId="BalloonTextChar">
    <w:name w:val="Balloon Text Char"/>
    <w:link w:val="BalloonText"/>
    <w:rsid w:val="00806D09"/>
    <w:rPr>
      <w:rFonts w:ascii="Segoe UI" w:hAnsi="Segoe UI" w:cs="Segoe UI"/>
      <w:sz w:val="18"/>
      <w:szCs w:val="18"/>
    </w:rPr>
  </w:style>
  <w:style w:type="paragraph" w:customStyle="1" w:styleId="TableParagraph">
    <w:name w:val="Table Paragraph"/>
    <w:basedOn w:val="Normal"/>
    <w:uiPriority w:val="1"/>
    <w:qFormat/>
    <w:rsid w:val="00BB4FCA"/>
    <w:pPr>
      <w:widowControl w:val="0"/>
    </w:pPr>
    <w:rPr>
      <w:rFonts w:ascii="Calibri" w:eastAsia="Calibri" w:hAnsi="Calibri"/>
      <w:sz w:val="22"/>
      <w:szCs w:val="22"/>
    </w:rPr>
  </w:style>
  <w:style w:type="character" w:styleId="CommentReference">
    <w:name w:val="annotation reference"/>
    <w:basedOn w:val="DefaultParagraphFont"/>
    <w:rsid w:val="00930883"/>
    <w:rPr>
      <w:sz w:val="16"/>
      <w:szCs w:val="16"/>
    </w:rPr>
  </w:style>
  <w:style w:type="paragraph" w:styleId="CommentText">
    <w:name w:val="annotation text"/>
    <w:basedOn w:val="Normal"/>
    <w:link w:val="CommentTextChar"/>
    <w:rsid w:val="00930883"/>
    <w:rPr>
      <w:sz w:val="20"/>
      <w:szCs w:val="20"/>
    </w:rPr>
  </w:style>
  <w:style w:type="character" w:customStyle="1" w:styleId="CommentTextChar">
    <w:name w:val="Comment Text Char"/>
    <w:basedOn w:val="DefaultParagraphFont"/>
    <w:link w:val="CommentText"/>
    <w:rsid w:val="00930883"/>
  </w:style>
  <w:style w:type="paragraph" w:styleId="CommentSubject">
    <w:name w:val="annotation subject"/>
    <w:basedOn w:val="CommentText"/>
    <w:next w:val="CommentText"/>
    <w:link w:val="CommentSubjectChar"/>
    <w:rsid w:val="00930883"/>
    <w:rPr>
      <w:b/>
      <w:bCs/>
    </w:rPr>
  </w:style>
  <w:style w:type="character" w:customStyle="1" w:styleId="CommentSubjectChar">
    <w:name w:val="Comment Subject Char"/>
    <w:basedOn w:val="CommentTextChar"/>
    <w:link w:val="CommentSubject"/>
    <w:rsid w:val="00930883"/>
    <w:rPr>
      <w:b/>
      <w:bCs/>
    </w:rPr>
  </w:style>
  <w:style w:type="character" w:customStyle="1" w:styleId="UnresolvedMention1">
    <w:name w:val="Unresolved Mention1"/>
    <w:basedOn w:val="DefaultParagraphFont"/>
    <w:uiPriority w:val="99"/>
    <w:semiHidden/>
    <w:unhideWhenUsed/>
    <w:rsid w:val="00D408AC"/>
    <w:rPr>
      <w:color w:val="605E5C"/>
      <w:shd w:val="clear" w:color="auto" w:fill="E1DFDD"/>
    </w:rPr>
  </w:style>
  <w:style w:type="character" w:styleId="FollowedHyperlink">
    <w:name w:val="FollowedHyperlink"/>
    <w:basedOn w:val="DefaultParagraphFont"/>
    <w:rsid w:val="007A5BA6"/>
    <w:rPr>
      <w:color w:val="954F72" w:themeColor="followedHyperlink"/>
      <w:u w:val="single"/>
    </w:rPr>
  </w:style>
  <w:style w:type="paragraph" w:styleId="BodyText">
    <w:name w:val="Body Text"/>
    <w:basedOn w:val="Normal"/>
    <w:link w:val="BodyTextChar"/>
    <w:uiPriority w:val="1"/>
    <w:unhideWhenUsed/>
    <w:rsid w:val="00DF49FD"/>
    <w:pPr>
      <w:ind w:left="820" w:hanging="264"/>
    </w:pPr>
    <w:rPr>
      <w:rFonts w:ascii="Garamond" w:eastAsiaTheme="minorHAnsi" w:hAnsi="Garamond"/>
    </w:rPr>
  </w:style>
  <w:style w:type="character" w:customStyle="1" w:styleId="BodyTextChar">
    <w:name w:val="Body Text Char"/>
    <w:basedOn w:val="DefaultParagraphFont"/>
    <w:link w:val="BodyText"/>
    <w:uiPriority w:val="1"/>
    <w:rsid w:val="00DF49FD"/>
    <w:rPr>
      <w:rFonts w:ascii="Garamond" w:eastAsiaTheme="minorHAnsi" w:hAnsi="Garamond"/>
      <w:sz w:val="24"/>
      <w:szCs w:val="24"/>
    </w:rPr>
  </w:style>
  <w:style w:type="paragraph" w:styleId="Revision">
    <w:name w:val="Revision"/>
    <w:hidden/>
    <w:uiPriority w:val="99"/>
    <w:semiHidden/>
    <w:rsid w:val="00D92E04"/>
    <w:rPr>
      <w:sz w:val="24"/>
      <w:szCs w:val="24"/>
    </w:rPr>
  </w:style>
  <w:style w:type="character" w:styleId="UnresolvedMention">
    <w:name w:val="Unresolved Mention"/>
    <w:basedOn w:val="DefaultParagraphFont"/>
    <w:uiPriority w:val="99"/>
    <w:semiHidden/>
    <w:unhideWhenUsed/>
    <w:rsid w:val="00BD1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47948">
      <w:bodyDiv w:val="1"/>
      <w:marLeft w:val="0"/>
      <w:marRight w:val="0"/>
      <w:marTop w:val="0"/>
      <w:marBottom w:val="0"/>
      <w:divBdr>
        <w:top w:val="none" w:sz="0" w:space="0" w:color="auto"/>
        <w:left w:val="none" w:sz="0" w:space="0" w:color="auto"/>
        <w:bottom w:val="none" w:sz="0" w:space="0" w:color="auto"/>
        <w:right w:val="none" w:sz="0" w:space="0" w:color="auto"/>
      </w:divBdr>
    </w:div>
    <w:div w:id="249390436">
      <w:bodyDiv w:val="1"/>
      <w:marLeft w:val="0"/>
      <w:marRight w:val="0"/>
      <w:marTop w:val="0"/>
      <w:marBottom w:val="0"/>
      <w:divBdr>
        <w:top w:val="none" w:sz="0" w:space="0" w:color="auto"/>
        <w:left w:val="none" w:sz="0" w:space="0" w:color="auto"/>
        <w:bottom w:val="none" w:sz="0" w:space="0" w:color="auto"/>
        <w:right w:val="none" w:sz="0" w:space="0" w:color="auto"/>
      </w:divBdr>
    </w:div>
    <w:div w:id="649751303">
      <w:bodyDiv w:val="1"/>
      <w:marLeft w:val="0"/>
      <w:marRight w:val="0"/>
      <w:marTop w:val="0"/>
      <w:marBottom w:val="0"/>
      <w:divBdr>
        <w:top w:val="none" w:sz="0" w:space="0" w:color="auto"/>
        <w:left w:val="none" w:sz="0" w:space="0" w:color="auto"/>
        <w:bottom w:val="none" w:sz="0" w:space="0" w:color="auto"/>
        <w:right w:val="none" w:sz="0" w:space="0" w:color="auto"/>
      </w:divBdr>
    </w:div>
    <w:div w:id="979111937">
      <w:bodyDiv w:val="1"/>
      <w:marLeft w:val="0"/>
      <w:marRight w:val="0"/>
      <w:marTop w:val="0"/>
      <w:marBottom w:val="0"/>
      <w:divBdr>
        <w:top w:val="none" w:sz="0" w:space="0" w:color="auto"/>
        <w:left w:val="none" w:sz="0" w:space="0" w:color="auto"/>
        <w:bottom w:val="none" w:sz="0" w:space="0" w:color="auto"/>
        <w:right w:val="none" w:sz="0" w:space="0" w:color="auto"/>
      </w:divBdr>
    </w:div>
    <w:div w:id="1051349364">
      <w:bodyDiv w:val="1"/>
      <w:marLeft w:val="0"/>
      <w:marRight w:val="0"/>
      <w:marTop w:val="0"/>
      <w:marBottom w:val="0"/>
      <w:divBdr>
        <w:top w:val="none" w:sz="0" w:space="0" w:color="auto"/>
        <w:left w:val="none" w:sz="0" w:space="0" w:color="auto"/>
        <w:bottom w:val="none" w:sz="0" w:space="0" w:color="auto"/>
        <w:right w:val="none" w:sz="0" w:space="0" w:color="auto"/>
      </w:divBdr>
    </w:div>
    <w:div w:id="1379941078">
      <w:bodyDiv w:val="1"/>
      <w:marLeft w:val="0"/>
      <w:marRight w:val="0"/>
      <w:marTop w:val="0"/>
      <w:marBottom w:val="0"/>
      <w:divBdr>
        <w:top w:val="none" w:sz="0" w:space="0" w:color="auto"/>
        <w:left w:val="none" w:sz="0" w:space="0" w:color="auto"/>
        <w:bottom w:val="none" w:sz="0" w:space="0" w:color="auto"/>
        <w:right w:val="none" w:sz="0" w:space="0" w:color="auto"/>
      </w:divBdr>
    </w:div>
    <w:div w:id="1653871343">
      <w:bodyDiv w:val="1"/>
      <w:marLeft w:val="0"/>
      <w:marRight w:val="0"/>
      <w:marTop w:val="0"/>
      <w:marBottom w:val="0"/>
      <w:divBdr>
        <w:top w:val="none" w:sz="0" w:space="0" w:color="auto"/>
        <w:left w:val="none" w:sz="0" w:space="0" w:color="auto"/>
        <w:bottom w:val="none" w:sz="0" w:space="0" w:color="auto"/>
        <w:right w:val="none" w:sz="0" w:space="0" w:color="auto"/>
      </w:divBdr>
    </w:div>
    <w:div w:id="172413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orepository.buffalo.edu/" TargetMode="External"/><Relationship Id="rId13" Type="http://schemas.openxmlformats.org/officeDocument/2006/relationships/hyperlink" Target="mailto:donaldye@buffalo.edu" TargetMode="External"/><Relationship Id="rId18" Type="http://schemas.openxmlformats.org/officeDocument/2006/relationships/image" Target="media/image2.emf"/><Relationship Id="rId26" Type="http://schemas.openxmlformats.org/officeDocument/2006/relationships/hyperlink" Target="mailto:biorepository@buffalo.edu"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20johntoma@buffalo.edu" TargetMode="External"/><Relationship Id="rId17" Type="http://schemas.openxmlformats.org/officeDocument/2006/relationships/hyperlink" Target="mailto:biorepository@buffalo.edu" TargetMode="External"/><Relationship Id="rId25" Type="http://schemas.openxmlformats.org/officeDocument/2006/relationships/hyperlink" Target="mailto:biorepository@buffalo.edu"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nowak@buffalo.edu" TargetMode="External"/><Relationship Id="rId24" Type="http://schemas.openxmlformats.org/officeDocument/2006/relationships/hyperlink" Target="mailto:biorepository@buffalo.edu" TargetMode="External"/><Relationship Id="rId5" Type="http://schemas.openxmlformats.org/officeDocument/2006/relationships/webSettings" Target="webSettings.xml"/><Relationship Id="rId15" Type="http://schemas.openxmlformats.org/officeDocument/2006/relationships/hyperlink" Target="mailto:Mk38@buffalo.edu" TargetMode="External"/><Relationship Id="rId23" Type="http://schemas.openxmlformats.org/officeDocument/2006/relationships/hyperlink" Target="http://biorepository.buffalo.edu/" TargetMode="External"/><Relationship Id="rId28" Type="http://schemas.openxmlformats.org/officeDocument/2006/relationships/footer" Target="footer1.xml"/><Relationship Id="rId10" Type="http://schemas.openxmlformats.org/officeDocument/2006/relationships/hyperlink" Target="https://www.isber.org/page/SPREC"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Biorepository@buffalo.edu" TargetMode="External"/><Relationship Id="rId14" Type="http://schemas.openxmlformats.org/officeDocument/2006/relationships/hyperlink" Target="mailto:arvindra@buffalo.edu" TargetMode="External"/><Relationship Id="rId22" Type="http://schemas.openxmlformats.org/officeDocument/2006/relationships/hyperlink" Target="mailto:biorepository@buffalo.edu"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9975-4C86-49F8-8996-3722B1234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3529</Words>
  <Characters>20117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user</Company>
  <LinksUpToDate>false</LinksUpToDate>
  <CharactersWithSpaces>23599</CharactersWithSpaces>
  <SharedDoc>false</SharedDoc>
  <HLinks>
    <vt:vector size="72" baseType="variant">
      <vt:variant>
        <vt:i4>1835067</vt:i4>
      </vt:variant>
      <vt:variant>
        <vt:i4>60</vt:i4>
      </vt:variant>
      <vt:variant>
        <vt:i4>0</vt:i4>
      </vt:variant>
      <vt:variant>
        <vt:i4>5</vt:i4>
      </vt:variant>
      <vt:variant>
        <vt:lpwstr>mailto:arvindra@buffalo.edu</vt:lpwstr>
      </vt:variant>
      <vt:variant>
        <vt:lpwstr/>
      </vt:variant>
      <vt:variant>
        <vt:i4>524330</vt:i4>
      </vt:variant>
      <vt:variant>
        <vt:i4>57</vt:i4>
      </vt:variant>
      <vt:variant>
        <vt:i4>0</vt:i4>
      </vt:variant>
      <vt:variant>
        <vt:i4>5</vt:i4>
      </vt:variant>
      <vt:variant>
        <vt:lpwstr>mailto:donaldye@buffalo.edu</vt:lpwstr>
      </vt:variant>
      <vt:variant>
        <vt:lpwstr/>
      </vt:variant>
      <vt:variant>
        <vt:i4>6422550</vt:i4>
      </vt:variant>
      <vt:variant>
        <vt:i4>54</vt:i4>
      </vt:variant>
      <vt:variant>
        <vt:i4>0</vt:i4>
      </vt:variant>
      <vt:variant>
        <vt:i4>5</vt:i4>
      </vt:variant>
      <vt:variant>
        <vt:lpwstr>mailto:%20johntoma@buffalo.edu</vt:lpwstr>
      </vt:variant>
      <vt:variant>
        <vt:lpwstr/>
      </vt:variant>
      <vt:variant>
        <vt:i4>6553691</vt:i4>
      </vt:variant>
      <vt:variant>
        <vt:i4>51</vt:i4>
      </vt:variant>
      <vt:variant>
        <vt:i4>0</vt:i4>
      </vt:variant>
      <vt:variant>
        <vt:i4>5</vt:i4>
      </vt:variant>
      <vt:variant>
        <vt:lpwstr>mailto:njnowak@buffalo.edu</vt:lpwstr>
      </vt:variant>
      <vt:variant>
        <vt:lpwstr/>
      </vt:variant>
      <vt:variant>
        <vt:i4>1835060</vt:i4>
      </vt:variant>
      <vt:variant>
        <vt:i4>44</vt:i4>
      </vt:variant>
      <vt:variant>
        <vt:i4>0</vt:i4>
      </vt:variant>
      <vt:variant>
        <vt:i4>5</vt:i4>
      </vt:variant>
      <vt:variant>
        <vt:lpwstr/>
      </vt:variant>
      <vt:variant>
        <vt:lpwstr>_Toc512516297</vt:lpwstr>
      </vt:variant>
      <vt:variant>
        <vt:i4>1835060</vt:i4>
      </vt:variant>
      <vt:variant>
        <vt:i4>38</vt:i4>
      </vt:variant>
      <vt:variant>
        <vt:i4>0</vt:i4>
      </vt:variant>
      <vt:variant>
        <vt:i4>5</vt:i4>
      </vt:variant>
      <vt:variant>
        <vt:lpwstr/>
      </vt:variant>
      <vt:variant>
        <vt:lpwstr>_Toc512516296</vt:lpwstr>
      </vt:variant>
      <vt:variant>
        <vt:i4>1835060</vt:i4>
      </vt:variant>
      <vt:variant>
        <vt:i4>32</vt:i4>
      </vt:variant>
      <vt:variant>
        <vt:i4>0</vt:i4>
      </vt:variant>
      <vt:variant>
        <vt:i4>5</vt:i4>
      </vt:variant>
      <vt:variant>
        <vt:lpwstr/>
      </vt:variant>
      <vt:variant>
        <vt:lpwstr>_Toc512516295</vt:lpwstr>
      </vt:variant>
      <vt:variant>
        <vt:i4>1835060</vt:i4>
      </vt:variant>
      <vt:variant>
        <vt:i4>26</vt:i4>
      </vt:variant>
      <vt:variant>
        <vt:i4>0</vt:i4>
      </vt:variant>
      <vt:variant>
        <vt:i4>5</vt:i4>
      </vt:variant>
      <vt:variant>
        <vt:lpwstr/>
      </vt:variant>
      <vt:variant>
        <vt:lpwstr>_Toc512516294</vt:lpwstr>
      </vt:variant>
      <vt:variant>
        <vt:i4>1835060</vt:i4>
      </vt:variant>
      <vt:variant>
        <vt:i4>20</vt:i4>
      </vt:variant>
      <vt:variant>
        <vt:i4>0</vt:i4>
      </vt:variant>
      <vt:variant>
        <vt:i4>5</vt:i4>
      </vt:variant>
      <vt:variant>
        <vt:lpwstr/>
      </vt:variant>
      <vt:variant>
        <vt:lpwstr>_Toc512516293</vt:lpwstr>
      </vt:variant>
      <vt:variant>
        <vt:i4>1835060</vt:i4>
      </vt:variant>
      <vt:variant>
        <vt:i4>14</vt:i4>
      </vt:variant>
      <vt:variant>
        <vt:i4>0</vt:i4>
      </vt:variant>
      <vt:variant>
        <vt:i4>5</vt:i4>
      </vt:variant>
      <vt:variant>
        <vt:lpwstr/>
      </vt:variant>
      <vt:variant>
        <vt:lpwstr>_Toc512516292</vt:lpwstr>
      </vt:variant>
      <vt:variant>
        <vt:i4>1835060</vt:i4>
      </vt:variant>
      <vt:variant>
        <vt:i4>8</vt:i4>
      </vt:variant>
      <vt:variant>
        <vt:i4>0</vt:i4>
      </vt:variant>
      <vt:variant>
        <vt:i4>5</vt:i4>
      </vt:variant>
      <vt:variant>
        <vt:lpwstr/>
      </vt:variant>
      <vt:variant>
        <vt:lpwstr>_Toc512516291</vt:lpwstr>
      </vt:variant>
      <vt:variant>
        <vt:i4>1835060</vt:i4>
      </vt:variant>
      <vt:variant>
        <vt:i4>2</vt:i4>
      </vt:variant>
      <vt:variant>
        <vt:i4>0</vt:i4>
      </vt:variant>
      <vt:variant>
        <vt:i4>5</vt:i4>
      </vt:variant>
      <vt:variant>
        <vt:lpwstr/>
      </vt:variant>
      <vt:variant>
        <vt:lpwstr>_Toc512516290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subject/>
  <dc:creator>user</dc:creator>
  <cp:keywords/>
  <dc:description/>
  <cp:lastModifiedBy>Donald Yergeau</cp:lastModifiedBy>
  <cp:revision>2</cp:revision>
  <dcterms:created xsi:type="dcterms:W3CDTF">2021-05-28T13:08:00Z</dcterms:created>
  <dcterms:modified xsi:type="dcterms:W3CDTF">2021-05-28T13:08:00Z</dcterms:modified>
</cp:coreProperties>
</file>